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93C9C" w14:textId="77777777" w:rsidR="00CD05D9" w:rsidRPr="00897706" w:rsidRDefault="00CD05D9" w:rsidP="00C40437">
      <w:pPr>
        <w:spacing w:after="0" w:line="276" w:lineRule="auto"/>
        <w:jc w:val="both"/>
        <w:rPr>
          <w:rFonts w:ascii="Cambria" w:hAnsi="Cambria" w:cstheme="minorHAnsi"/>
          <w:b/>
          <w:bCs/>
          <w:noProof/>
          <w:lang w:val="ro-RO"/>
        </w:rPr>
      </w:pPr>
    </w:p>
    <w:p w14:paraId="1201712C" w14:textId="77777777" w:rsidR="00276C6C" w:rsidRDefault="00276C6C" w:rsidP="003F3E01">
      <w:pPr>
        <w:spacing w:after="0" w:line="276" w:lineRule="auto"/>
        <w:rPr>
          <w:rFonts w:ascii="Cambria" w:hAnsi="Cambria" w:cstheme="minorHAnsi"/>
          <w:b/>
          <w:bCs/>
          <w:noProof/>
          <w:lang w:val="ro-RO"/>
        </w:rPr>
      </w:pPr>
      <w:r w:rsidRPr="00276C6C">
        <w:rPr>
          <w:rFonts w:ascii="Cambria" w:hAnsi="Cambria" w:cstheme="minorHAnsi"/>
          <w:b/>
          <w:bCs/>
          <w:noProof/>
          <w:lang w:val="ro-RO"/>
        </w:rPr>
        <w:t>BULETIN DE BUCURESTI</w:t>
      </w:r>
    </w:p>
    <w:p w14:paraId="750A3407" w14:textId="18569EAD" w:rsidR="00E72D1C" w:rsidRDefault="00276C6C" w:rsidP="003F3E01">
      <w:pPr>
        <w:spacing w:after="0" w:line="276" w:lineRule="auto"/>
        <w:rPr>
          <w:rFonts w:ascii="Cambria" w:hAnsi="Cambria" w:cstheme="minorHAnsi"/>
          <w:b/>
          <w:bCs/>
          <w:noProof/>
          <w:lang w:val="ro-RO"/>
        </w:rPr>
      </w:pPr>
      <w:r>
        <w:rPr>
          <w:rFonts w:ascii="Cambria" w:hAnsi="Cambria" w:cstheme="minorHAnsi"/>
          <w:b/>
          <w:bCs/>
          <w:noProof/>
          <w:lang w:val="ro-RO"/>
        </w:rPr>
        <w:t>E-mail</w:t>
      </w:r>
      <w:r w:rsidRPr="00276C6C">
        <w:rPr>
          <w:rFonts w:ascii="Cambria" w:hAnsi="Cambria" w:cstheme="minorHAnsi"/>
          <w:b/>
          <w:bCs/>
          <w:noProof/>
          <w:lang w:val="ro-RO"/>
        </w:rPr>
        <w:t xml:space="preserve">: </w:t>
      </w:r>
      <w:hyperlink r:id="rId8" w:history="1">
        <w:r w:rsidRPr="002C1EBA">
          <w:rPr>
            <w:rStyle w:val="Hyperlink"/>
            <w:rFonts w:ascii="Cambria" w:hAnsi="Cambria" w:cstheme="minorHAnsi"/>
            <w:b/>
            <w:bCs/>
            <w:noProof/>
            <w:lang w:val="ro-RO"/>
          </w:rPr>
          <w:t>redactia@buletindebucuresti.ro</w:t>
        </w:r>
      </w:hyperlink>
    </w:p>
    <w:p w14:paraId="226AB84C" w14:textId="0A21768A" w:rsidR="00276C6C" w:rsidRPr="00897706" w:rsidRDefault="00276C6C" w:rsidP="003F3E01">
      <w:pPr>
        <w:spacing w:after="0" w:line="276" w:lineRule="auto"/>
        <w:rPr>
          <w:rFonts w:ascii="Cambria" w:hAnsi="Cambria" w:cstheme="minorHAnsi"/>
          <w:b/>
          <w:bCs/>
          <w:noProof/>
          <w:lang w:val="ro-RO"/>
        </w:rPr>
      </w:pPr>
      <w:r w:rsidRPr="00276C6C">
        <w:rPr>
          <w:rFonts w:ascii="Cambria" w:hAnsi="Cambria" w:cstheme="minorHAnsi"/>
          <w:b/>
          <w:bCs/>
          <w:noProof/>
          <w:lang w:val="ro-RO"/>
        </w:rPr>
        <w:t>In atentia dnei Elena Calistru – director</w:t>
      </w:r>
    </w:p>
    <w:p w14:paraId="3CC93446" w14:textId="77777777" w:rsidR="00E72D1C" w:rsidRPr="00897706" w:rsidRDefault="00E72D1C" w:rsidP="003F3E01">
      <w:pPr>
        <w:spacing w:after="0" w:line="276" w:lineRule="auto"/>
        <w:rPr>
          <w:rFonts w:ascii="Cambria" w:hAnsi="Cambria" w:cstheme="minorHAnsi"/>
          <w:b/>
          <w:bCs/>
          <w:noProof/>
          <w:lang w:val="ro-RO"/>
        </w:rPr>
      </w:pPr>
    </w:p>
    <w:p w14:paraId="7B3E3335" w14:textId="48D601BB" w:rsidR="00E72D1C" w:rsidRPr="00276C6C" w:rsidRDefault="00034EF1" w:rsidP="0004285D">
      <w:pPr>
        <w:spacing w:line="276" w:lineRule="auto"/>
        <w:jc w:val="both"/>
        <w:rPr>
          <w:rFonts w:ascii="Cambria" w:hAnsi="Cambria" w:cstheme="minorHAnsi"/>
          <w:b/>
          <w:bCs/>
          <w:i/>
          <w:iCs/>
          <w:noProof/>
          <w:lang w:val="en-GB"/>
        </w:rPr>
      </w:pPr>
      <w:r w:rsidRPr="00276C6C">
        <w:rPr>
          <w:rFonts w:ascii="Cambria" w:hAnsi="Cambria" w:cstheme="minorHAnsi"/>
          <w:b/>
          <w:bCs/>
          <w:i/>
          <w:iCs/>
          <w:noProof/>
          <w:lang w:val="ro-RO"/>
        </w:rPr>
        <w:t>Ref: articol</w:t>
      </w:r>
      <w:r w:rsidR="00276C6C" w:rsidRPr="00276C6C">
        <w:rPr>
          <w:rFonts w:ascii="Cambria" w:hAnsi="Cambria" w:cstheme="minorHAnsi"/>
          <w:b/>
          <w:bCs/>
          <w:i/>
          <w:iCs/>
          <w:noProof/>
          <w:lang w:val="ro-RO"/>
        </w:rPr>
        <w:t xml:space="preserve">: </w:t>
      </w:r>
      <w:r w:rsidR="00276C6C" w:rsidRPr="00276C6C">
        <w:rPr>
          <w:rFonts w:ascii="Cambria" w:hAnsi="Cambria" w:cstheme="minorHAnsi"/>
          <w:b/>
          <w:bCs/>
          <w:i/>
          <w:iCs/>
          <w:noProof/>
          <w:lang w:val="en-GB"/>
        </w:rPr>
        <w:t>Protest la Garda Națională de Mediu. „Vrem aer curat, nu miros de levigat</w:t>
      </w:r>
      <w:r w:rsidRPr="00276C6C">
        <w:rPr>
          <w:rFonts w:ascii="Cambria" w:hAnsi="Cambria" w:cstheme="minorHAnsi"/>
          <w:b/>
          <w:bCs/>
          <w:i/>
          <w:iCs/>
          <w:noProof/>
          <w:lang w:val="ro-RO"/>
        </w:rPr>
        <w:t>”</w:t>
      </w:r>
    </w:p>
    <w:p w14:paraId="4B4D430B" w14:textId="77777777" w:rsidR="00E72D1C" w:rsidRPr="00897706" w:rsidRDefault="00E72D1C" w:rsidP="003F3E01">
      <w:pPr>
        <w:spacing w:after="0" w:line="276" w:lineRule="auto"/>
        <w:rPr>
          <w:rFonts w:ascii="Cambria" w:hAnsi="Cambria" w:cstheme="minorHAnsi"/>
          <w:b/>
          <w:bCs/>
          <w:noProof/>
          <w:lang w:val="ro-RO"/>
        </w:rPr>
      </w:pPr>
    </w:p>
    <w:p w14:paraId="3FD5A59C" w14:textId="3C873614" w:rsidR="00E72D1C" w:rsidRPr="00897706" w:rsidRDefault="00950233" w:rsidP="003F3E01">
      <w:pPr>
        <w:spacing w:after="0" w:line="276" w:lineRule="auto"/>
        <w:rPr>
          <w:rFonts w:ascii="Cambria" w:hAnsi="Cambria" w:cstheme="minorHAnsi"/>
          <w:b/>
          <w:bCs/>
          <w:noProof/>
          <w:lang w:val="ro-RO"/>
        </w:rPr>
      </w:pPr>
      <w:r w:rsidRPr="00897706">
        <w:rPr>
          <w:rFonts w:ascii="Cambria" w:hAnsi="Cambria" w:cstheme="minorHAnsi"/>
          <w:b/>
          <w:bCs/>
          <w:noProof/>
          <w:lang w:val="ro-RO"/>
        </w:rPr>
        <w:t xml:space="preserve">Stimati domni, </w:t>
      </w:r>
    </w:p>
    <w:p w14:paraId="4BD9D93F" w14:textId="77777777" w:rsidR="00E72D1C" w:rsidRPr="00897706" w:rsidRDefault="00E72D1C" w:rsidP="003F3E01">
      <w:pPr>
        <w:spacing w:after="0" w:line="276" w:lineRule="auto"/>
        <w:rPr>
          <w:rFonts w:ascii="Cambria" w:hAnsi="Cambria" w:cstheme="minorHAnsi"/>
          <w:b/>
          <w:bCs/>
          <w:noProof/>
          <w:lang w:val="ro-RO"/>
        </w:rPr>
      </w:pPr>
    </w:p>
    <w:p w14:paraId="5B43C0AC" w14:textId="77777777" w:rsidR="00133CAB" w:rsidRPr="00897706" w:rsidRDefault="00133CAB" w:rsidP="00C40437">
      <w:pPr>
        <w:spacing w:after="0" w:line="276" w:lineRule="auto"/>
        <w:jc w:val="both"/>
        <w:rPr>
          <w:rFonts w:ascii="Cambria" w:hAnsi="Cambria" w:cstheme="minorHAnsi"/>
          <w:b/>
          <w:bCs/>
          <w:noProof/>
          <w:lang w:val="ro-RO"/>
        </w:rPr>
      </w:pPr>
    </w:p>
    <w:p w14:paraId="02115539" w14:textId="0039F5E2" w:rsidR="004456FB" w:rsidRPr="00897706" w:rsidRDefault="00133CAB" w:rsidP="00F3161C">
      <w:pPr>
        <w:spacing w:after="0" w:line="276" w:lineRule="auto"/>
        <w:jc w:val="both"/>
        <w:rPr>
          <w:rFonts w:ascii="Cambria" w:hAnsi="Cambria" w:cstheme="minorHAnsi"/>
          <w:b/>
          <w:bCs/>
          <w:noProof/>
          <w:lang w:val="ro-RO"/>
        </w:rPr>
      </w:pPr>
      <w:r w:rsidRPr="00897706">
        <w:rPr>
          <w:rFonts w:ascii="Cambria" w:hAnsi="Cambria" w:cstheme="minorHAnsi"/>
          <w:bCs/>
          <w:noProof/>
          <w:lang w:val="ro-RO"/>
        </w:rPr>
        <w:t>Subscrisa,</w:t>
      </w:r>
      <w:r w:rsidRPr="00897706">
        <w:rPr>
          <w:rFonts w:ascii="Cambria" w:hAnsi="Cambria" w:cstheme="minorHAnsi"/>
          <w:b/>
          <w:noProof/>
          <w:lang w:val="ro-RO"/>
        </w:rPr>
        <w:t xml:space="preserve"> ECO SUD S.A., </w:t>
      </w:r>
      <w:r w:rsidRPr="00897706">
        <w:rPr>
          <w:rFonts w:ascii="Cambria" w:hAnsi="Cambria" w:cstheme="minorHAnsi"/>
          <w:noProof/>
          <w:lang w:val="ro-RO"/>
        </w:rPr>
        <w:t xml:space="preserve">cu sediul social in Bucuresti, str. Ankara nr. 3, sector 1, telefon 021.210.04.25/45, fax 021.210.22.92, inmatriculata la Oficiul Registrului Comertului Bucuresti sub nr. </w:t>
      </w:r>
      <w:bookmarkStart w:id="0" w:name="_Hlk192690154"/>
      <w:r w:rsidR="003D57F3" w:rsidRPr="00897706">
        <w:rPr>
          <w:rFonts w:ascii="Cambria" w:eastAsia="Calibri" w:hAnsi="Cambria" w:cstheme="minorHAnsi"/>
          <w:bCs/>
          <w:lang w:val="en-GB"/>
        </w:rPr>
        <w:t>J2001004022409</w:t>
      </w:r>
      <w:bookmarkEnd w:id="0"/>
      <w:r w:rsidRPr="00897706">
        <w:rPr>
          <w:rFonts w:ascii="Cambria" w:hAnsi="Cambria" w:cstheme="minorHAnsi"/>
          <w:noProof/>
          <w:lang w:val="ro-RO"/>
        </w:rPr>
        <w:t xml:space="preserve">, CUI 13838255, cont RO39BRDE410SV20106164100, </w:t>
      </w:r>
      <w:r w:rsidR="00034EF1" w:rsidRPr="00897706">
        <w:rPr>
          <w:rFonts w:ascii="Cambria" w:hAnsi="Cambria" w:cstheme="minorHAnsi"/>
          <w:noProof/>
          <w:lang w:val="ro-RO"/>
        </w:rPr>
        <w:t xml:space="preserve">e-mail: </w:t>
      </w:r>
      <w:hyperlink r:id="rId9" w:history="1">
        <w:r w:rsidR="00034EF1" w:rsidRPr="00897706">
          <w:rPr>
            <w:rStyle w:val="Hyperlink"/>
            <w:rFonts w:ascii="Cambria" w:hAnsi="Cambria" w:cstheme="minorHAnsi"/>
            <w:noProof/>
            <w:lang w:val="ro-RO"/>
          </w:rPr>
          <w:t>office@ecosud.ro</w:t>
        </w:r>
      </w:hyperlink>
      <w:r w:rsidR="00034EF1" w:rsidRPr="00897706">
        <w:rPr>
          <w:rFonts w:ascii="Cambria" w:hAnsi="Cambria" w:cstheme="minorHAnsi"/>
          <w:noProof/>
          <w:lang w:val="ro-RO"/>
        </w:rPr>
        <w:t xml:space="preserve">, </w:t>
      </w:r>
      <w:r w:rsidRPr="00897706">
        <w:rPr>
          <w:rFonts w:ascii="Cambria" w:hAnsi="Cambria" w:cstheme="minorHAnsi"/>
          <w:noProof/>
          <w:lang w:val="ro-RO"/>
        </w:rPr>
        <w:t xml:space="preserve">deschis la BRD – Ag. Piata Romana, </w:t>
      </w:r>
      <w:r w:rsidR="00F3161C">
        <w:rPr>
          <w:rFonts w:ascii="Cambria" w:hAnsi="Cambria" w:cstheme="minorHAnsi"/>
          <w:noProof/>
          <w:lang w:val="ro-RO"/>
        </w:rPr>
        <w:t xml:space="preserve">prin </w:t>
      </w:r>
      <w:r w:rsidRPr="00897706">
        <w:rPr>
          <w:rFonts w:ascii="Cambria" w:hAnsi="Cambria" w:cstheme="minorHAnsi"/>
          <w:noProof/>
          <w:lang w:val="ro-RO"/>
        </w:rPr>
        <w:t>reprezenta</w:t>
      </w:r>
      <w:r w:rsidR="00F3161C">
        <w:rPr>
          <w:rFonts w:ascii="Cambria" w:hAnsi="Cambria" w:cstheme="minorHAnsi"/>
          <w:noProof/>
          <w:lang w:val="ro-RO"/>
        </w:rPr>
        <w:t>n</w:t>
      </w:r>
      <w:r w:rsidRPr="00897706">
        <w:rPr>
          <w:rFonts w:ascii="Cambria" w:hAnsi="Cambria" w:cstheme="minorHAnsi"/>
          <w:noProof/>
          <w:lang w:val="ro-RO"/>
        </w:rPr>
        <w:t>t legal</w:t>
      </w:r>
      <w:r w:rsidR="00F3161C">
        <w:rPr>
          <w:rFonts w:ascii="Cambria" w:hAnsi="Cambria" w:cstheme="minorHAnsi"/>
          <w:noProof/>
          <w:lang w:val="ro-RO"/>
        </w:rPr>
        <w:t xml:space="preserve">, </w:t>
      </w:r>
    </w:p>
    <w:p w14:paraId="77CD9417" w14:textId="77777777" w:rsidR="00E72D1C" w:rsidRPr="00897706" w:rsidRDefault="00E72D1C" w:rsidP="00E72D1C">
      <w:pPr>
        <w:spacing w:after="0" w:line="276" w:lineRule="auto"/>
        <w:jc w:val="both"/>
        <w:rPr>
          <w:rFonts w:ascii="Cambria" w:hAnsi="Cambria" w:cstheme="minorHAnsi"/>
          <w:b/>
          <w:bCs/>
          <w:noProof/>
          <w:lang w:val="ro-RO"/>
        </w:rPr>
      </w:pPr>
    </w:p>
    <w:p w14:paraId="3007DA23" w14:textId="3299AAB6" w:rsidR="00034EF1" w:rsidRPr="00897706" w:rsidRDefault="00034EF1" w:rsidP="00F3161C">
      <w:pPr>
        <w:spacing w:after="0" w:line="276" w:lineRule="auto"/>
        <w:jc w:val="both"/>
        <w:rPr>
          <w:rFonts w:ascii="Cambria" w:hAnsi="Cambria" w:cstheme="minorHAnsi"/>
          <w:noProof/>
          <w:lang w:val="ro-RO"/>
        </w:rPr>
      </w:pPr>
      <w:r w:rsidRPr="00897706">
        <w:rPr>
          <w:rFonts w:ascii="Cambria" w:hAnsi="Cambria" w:cstheme="minorHAnsi"/>
          <w:noProof/>
          <w:lang w:val="ro-RO"/>
        </w:rPr>
        <w:t xml:space="preserve">In legatura cu articolul publicat de </w:t>
      </w:r>
      <w:r w:rsidR="003A3BF1">
        <w:rPr>
          <w:rFonts w:ascii="Cambria" w:hAnsi="Cambria" w:cstheme="minorHAnsi"/>
          <w:noProof/>
          <w:lang w:val="ro-RO"/>
        </w:rPr>
        <w:t>BULETIN DE BUCURESTI</w:t>
      </w:r>
      <w:r w:rsidRPr="00897706">
        <w:rPr>
          <w:rFonts w:ascii="Cambria" w:hAnsi="Cambria" w:cstheme="minorHAnsi"/>
          <w:noProof/>
          <w:lang w:val="ro-RO"/>
        </w:rPr>
        <w:t xml:space="preserve"> intitulat</w:t>
      </w:r>
      <w:r w:rsidR="003A3BF1">
        <w:rPr>
          <w:rFonts w:ascii="Cambria" w:hAnsi="Cambria" w:cstheme="minorHAnsi"/>
          <w:noProof/>
          <w:lang w:val="ro-RO"/>
        </w:rPr>
        <w:t xml:space="preserve">: </w:t>
      </w:r>
      <w:r w:rsidR="00276C6C" w:rsidRPr="00276C6C">
        <w:rPr>
          <w:rFonts w:ascii="Cambria" w:hAnsi="Cambria" w:cstheme="minorHAnsi"/>
          <w:b/>
          <w:bCs/>
          <w:i/>
          <w:iCs/>
          <w:noProof/>
          <w:lang w:val="en-GB"/>
        </w:rPr>
        <w:t>Protest la Garda Națională de Mediu. „Vrem aer curat, nu miros de levigat</w:t>
      </w:r>
      <w:r w:rsidR="00276C6C" w:rsidRPr="00276C6C">
        <w:rPr>
          <w:rFonts w:ascii="Cambria" w:hAnsi="Cambria" w:cstheme="minorHAnsi"/>
          <w:b/>
          <w:bCs/>
          <w:i/>
          <w:iCs/>
          <w:noProof/>
          <w:lang w:val="ro-RO"/>
        </w:rPr>
        <w:t>”</w:t>
      </w:r>
      <w:r w:rsidRPr="00897706">
        <w:rPr>
          <w:rFonts w:ascii="Cambria" w:hAnsi="Cambria" w:cstheme="minorHAnsi"/>
          <w:noProof/>
          <w:lang w:val="ro-RO"/>
        </w:rPr>
        <w:t xml:space="preserve">, Eco Sud S.A. considera necesara formularea prezentului drept la replica, pentru restabilirea unui cadru factual si juridic corect si echilibrat. </w:t>
      </w:r>
    </w:p>
    <w:p w14:paraId="5F6E5C74" w14:textId="77777777" w:rsidR="0004285D" w:rsidRPr="00897706" w:rsidRDefault="0004285D" w:rsidP="00034EF1">
      <w:pPr>
        <w:spacing w:after="0" w:line="276" w:lineRule="auto"/>
        <w:ind w:firstLine="720"/>
        <w:jc w:val="both"/>
        <w:rPr>
          <w:rFonts w:ascii="Cambria" w:hAnsi="Cambria" w:cstheme="minorHAnsi"/>
          <w:noProof/>
          <w:lang w:val="ro-RO"/>
        </w:rPr>
      </w:pPr>
    </w:p>
    <w:p w14:paraId="22D1C7D7" w14:textId="19EB9C1F" w:rsidR="00E72D1C" w:rsidRPr="00897706" w:rsidRDefault="0004285D" w:rsidP="00F3161C">
      <w:pPr>
        <w:spacing w:after="0" w:line="276" w:lineRule="auto"/>
        <w:jc w:val="both"/>
        <w:rPr>
          <w:rFonts w:ascii="Cambria" w:hAnsi="Cambria" w:cstheme="minorHAnsi"/>
          <w:noProof/>
          <w:lang w:val="ro-RO"/>
        </w:rPr>
      </w:pPr>
      <w:r w:rsidRPr="00897706">
        <w:rPr>
          <w:rFonts w:ascii="Cambria" w:hAnsi="Cambria" w:cstheme="minorHAnsi"/>
          <w:noProof/>
          <w:lang w:val="ro-RO"/>
        </w:rPr>
        <w:t>Articolul contine o serie de afirmatii si interpretari care, prin modul de prezentare, induc in spatiul public o confuzie si consideram ca asemenea afirmatii necesita clarificari esentiale</w:t>
      </w:r>
      <w:r w:rsidR="00897706">
        <w:rPr>
          <w:rFonts w:ascii="Cambria" w:hAnsi="Cambria" w:cstheme="minorHAnsi"/>
          <w:noProof/>
          <w:lang w:val="ro-RO"/>
        </w:rPr>
        <w:t xml:space="preserve"> intrucat acesta </w:t>
      </w:r>
      <w:r w:rsidR="00897706" w:rsidRPr="00897706">
        <w:rPr>
          <w:rFonts w:ascii="Cambria" w:hAnsi="Cambria" w:cstheme="minorHAnsi"/>
          <w:noProof/>
        </w:rPr>
        <w:t>reflectă exclusiv poziția Asociației „Iar Miroase”, compania noastră formulează următorul drept la replică pentru a asigura o informare corectă și obiectivă a publicului:</w:t>
      </w:r>
    </w:p>
    <w:p w14:paraId="22E45547" w14:textId="77777777" w:rsidR="00897706" w:rsidRPr="00897706" w:rsidRDefault="00897706" w:rsidP="00897706">
      <w:pPr>
        <w:pStyle w:val="ListParagraph"/>
        <w:numPr>
          <w:ilvl w:val="0"/>
          <w:numId w:val="36"/>
        </w:numPr>
        <w:spacing w:before="100" w:beforeAutospacing="1" w:after="100" w:afterAutospacing="1" w:line="240" w:lineRule="auto"/>
        <w:jc w:val="both"/>
        <w:rPr>
          <w:rFonts w:ascii="Cambria" w:hAnsi="Cambria" w:cs="Calibri"/>
          <w:b/>
          <w:bCs/>
        </w:rPr>
      </w:pPr>
      <w:proofErr w:type="spellStart"/>
      <w:r w:rsidRPr="00897706">
        <w:rPr>
          <w:rFonts w:ascii="Cambria" w:hAnsi="Cambria" w:cs="Calibri"/>
          <w:b/>
          <w:bCs/>
        </w:rPr>
        <w:t>Prezentarea</w:t>
      </w:r>
      <w:proofErr w:type="spellEnd"/>
      <w:r w:rsidRPr="00897706">
        <w:rPr>
          <w:rFonts w:ascii="Cambria" w:hAnsi="Cambria" w:cs="Calibri"/>
          <w:b/>
          <w:bCs/>
        </w:rPr>
        <w:t xml:space="preserve"> </w:t>
      </w:r>
      <w:proofErr w:type="spellStart"/>
      <w:r w:rsidRPr="00897706">
        <w:rPr>
          <w:rFonts w:ascii="Cambria" w:hAnsi="Cambria" w:cs="Calibri"/>
          <w:b/>
          <w:bCs/>
        </w:rPr>
        <w:t>unui</w:t>
      </w:r>
      <w:proofErr w:type="spellEnd"/>
      <w:r w:rsidRPr="00897706">
        <w:rPr>
          <w:rFonts w:ascii="Cambria" w:hAnsi="Cambria" w:cs="Calibri"/>
          <w:b/>
          <w:bCs/>
        </w:rPr>
        <w:t xml:space="preserve"> </w:t>
      </w:r>
      <w:proofErr w:type="spellStart"/>
      <w:r w:rsidRPr="00897706">
        <w:rPr>
          <w:rFonts w:ascii="Cambria" w:hAnsi="Cambria" w:cs="Calibri"/>
          <w:b/>
          <w:bCs/>
        </w:rPr>
        <w:t>Centru</w:t>
      </w:r>
      <w:proofErr w:type="spellEnd"/>
      <w:r w:rsidRPr="00897706">
        <w:rPr>
          <w:rFonts w:ascii="Cambria" w:hAnsi="Cambria" w:cs="Calibri"/>
          <w:b/>
          <w:bCs/>
        </w:rPr>
        <w:t xml:space="preserve"> de Management </w:t>
      </w:r>
      <w:proofErr w:type="spellStart"/>
      <w:r w:rsidRPr="00897706">
        <w:rPr>
          <w:rFonts w:ascii="Cambria" w:hAnsi="Cambria" w:cs="Calibri"/>
          <w:b/>
          <w:bCs/>
        </w:rPr>
        <w:t>Integrat</w:t>
      </w:r>
      <w:proofErr w:type="spellEnd"/>
      <w:r w:rsidRPr="00897706">
        <w:rPr>
          <w:rFonts w:ascii="Cambria" w:hAnsi="Cambria" w:cs="Calibri"/>
          <w:b/>
          <w:bCs/>
        </w:rPr>
        <w:t xml:space="preserve"> al </w:t>
      </w:r>
      <w:proofErr w:type="spellStart"/>
      <w:r w:rsidRPr="00897706">
        <w:rPr>
          <w:rFonts w:ascii="Cambria" w:hAnsi="Cambria" w:cs="Calibri"/>
          <w:b/>
          <w:bCs/>
        </w:rPr>
        <w:t>Deșeurilor</w:t>
      </w:r>
      <w:proofErr w:type="spellEnd"/>
      <w:r w:rsidRPr="00897706">
        <w:rPr>
          <w:rFonts w:ascii="Cambria" w:hAnsi="Cambria" w:cs="Calibri"/>
          <w:b/>
          <w:bCs/>
        </w:rPr>
        <w:t xml:space="preserve"> </w:t>
      </w:r>
      <w:proofErr w:type="spellStart"/>
      <w:r w:rsidRPr="00897706">
        <w:rPr>
          <w:rFonts w:ascii="Cambria" w:hAnsi="Cambria" w:cs="Calibri"/>
          <w:b/>
          <w:bCs/>
        </w:rPr>
        <w:t>drept</w:t>
      </w:r>
      <w:proofErr w:type="spellEnd"/>
      <w:r w:rsidRPr="00897706">
        <w:rPr>
          <w:rFonts w:ascii="Cambria" w:hAnsi="Cambria" w:cs="Calibri"/>
          <w:b/>
          <w:bCs/>
        </w:rPr>
        <w:t xml:space="preserve"> „</w:t>
      </w:r>
      <w:proofErr w:type="spellStart"/>
      <w:r w:rsidRPr="00897706">
        <w:rPr>
          <w:rFonts w:ascii="Cambria" w:hAnsi="Cambria" w:cs="Calibri"/>
          <w:b/>
          <w:bCs/>
        </w:rPr>
        <w:t>groapă</w:t>
      </w:r>
      <w:proofErr w:type="spellEnd"/>
      <w:r w:rsidRPr="00897706">
        <w:rPr>
          <w:rFonts w:ascii="Cambria" w:hAnsi="Cambria" w:cs="Calibri"/>
          <w:b/>
          <w:bCs/>
        </w:rPr>
        <w:t xml:space="preserve"> de </w:t>
      </w:r>
      <w:proofErr w:type="spellStart"/>
      <w:r w:rsidRPr="00897706">
        <w:rPr>
          <w:rFonts w:ascii="Cambria" w:hAnsi="Cambria" w:cs="Calibri"/>
          <w:b/>
          <w:bCs/>
        </w:rPr>
        <w:t>gunoi</w:t>
      </w:r>
      <w:proofErr w:type="spellEnd"/>
      <w:r w:rsidRPr="00897706">
        <w:rPr>
          <w:rFonts w:ascii="Cambria" w:hAnsi="Cambria" w:cs="Calibri"/>
          <w:b/>
          <w:bCs/>
        </w:rPr>
        <w:t xml:space="preserve">” </w:t>
      </w:r>
      <w:proofErr w:type="spellStart"/>
      <w:r w:rsidRPr="00897706">
        <w:rPr>
          <w:rFonts w:ascii="Cambria" w:hAnsi="Cambria" w:cs="Calibri"/>
          <w:b/>
          <w:bCs/>
        </w:rPr>
        <w:t>reprezintă</w:t>
      </w:r>
      <w:proofErr w:type="spellEnd"/>
      <w:r w:rsidRPr="00897706">
        <w:rPr>
          <w:rFonts w:ascii="Cambria" w:hAnsi="Cambria" w:cs="Calibri"/>
          <w:b/>
          <w:bCs/>
        </w:rPr>
        <w:t xml:space="preserve"> fie o </w:t>
      </w:r>
      <w:proofErr w:type="spellStart"/>
      <w:r w:rsidRPr="00897706">
        <w:rPr>
          <w:rFonts w:ascii="Cambria" w:hAnsi="Cambria" w:cs="Calibri"/>
          <w:b/>
          <w:bCs/>
        </w:rPr>
        <w:t>necunoaștere</w:t>
      </w:r>
      <w:proofErr w:type="spellEnd"/>
      <w:r w:rsidRPr="00897706">
        <w:rPr>
          <w:rFonts w:ascii="Cambria" w:hAnsi="Cambria" w:cs="Calibri"/>
          <w:b/>
          <w:bCs/>
        </w:rPr>
        <w:t xml:space="preserve"> a </w:t>
      </w:r>
      <w:proofErr w:type="spellStart"/>
      <w:r w:rsidRPr="00897706">
        <w:rPr>
          <w:rFonts w:ascii="Cambria" w:hAnsi="Cambria" w:cs="Calibri"/>
          <w:b/>
          <w:bCs/>
        </w:rPr>
        <w:t>domeniului</w:t>
      </w:r>
      <w:proofErr w:type="spellEnd"/>
      <w:r w:rsidRPr="00897706">
        <w:rPr>
          <w:rFonts w:ascii="Cambria" w:hAnsi="Cambria" w:cs="Calibri"/>
          <w:b/>
          <w:bCs/>
        </w:rPr>
        <w:t xml:space="preserve"> </w:t>
      </w:r>
      <w:proofErr w:type="spellStart"/>
      <w:r w:rsidRPr="00897706">
        <w:rPr>
          <w:rFonts w:ascii="Cambria" w:hAnsi="Cambria" w:cs="Calibri"/>
          <w:b/>
          <w:bCs/>
        </w:rPr>
        <w:t>gestionării</w:t>
      </w:r>
      <w:proofErr w:type="spellEnd"/>
      <w:r w:rsidRPr="00897706">
        <w:rPr>
          <w:rFonts w:ascii="Cambria" w:hAnsi="Cambria" w:cs="Calibri"/>
          <w:b/>
          <w:bCs/>
        </w:rPr>
        <w:t xml:space="preserve"> </w:t>
      </w:r>
      <w:proofErr w:type="spellStart"/>
      <w:r w:rsidRPr="00897706">
        <w:rPr>
          <w:rFonts w:ascii="Cambria" w:hAnsi="Cambria" w:cs="Calibri"/>
          <w:b/>
          <w:bCs/>
        </w:rPr>
        <w:t>moderne</w:t>
      </w:r>
      <w:proofErr w:type="spellEnd"/>
      <w:r w:rsidRPr="00897706">
        <w:rPr>
          <w:rFonts w:ascii="Cambria" w:hAnsi="Cambria" w:cs="Calibri"/>
          <w:b/>
          <w:bCs/>
        </w:rPr>
        <w:t xml:space="preserve"> a </w:t>
      </w:r>
      <w:proofErr w:type="spellStart"/>
      <w:r w:rsidRPr="00897706">
        <w:rPr>
          <w:rFonts w:ascii="Cambria" w:hAnsi="Cambria" w:cs="Calibri"/>
          <w:b/>
          <w:bCs/>
        </w:rPr>
        <w:t>deșeurilor</w:t>
      </w:r>
      <w:proofErr w:type="spellEnd"/>
      <w:r w:rsidRPr="00897706">
        <w:rPr>
          <w:rFonts w:ascii="Cambria" w:hAnsi="Cambria" w:cs="Calibri"/>
          <w:b/>
          <w:bCs/>
        </w:rPr>
        <w:t xml:space="preserve">, fie o </w:t>
      </w:r>
      <w:proofErr w:type="spellStart"/>
      <w:r w:rsidRPr="00897706">
        <w:rPr>
          <w:rFonts w:ascii="Cambria" w:hAnsi="Cambria" w:cs="Calibri"/>
          <w:b/>
          <w:bCs/>
        </w:rPr>
        <w:t>încercare</w:t>
      </w:r>
      <w:proofErr w:type="spellEnd"/>
      <w:r w:rsidRPr="00897706">
        <w:rPr>
          <w:rFonts w:ascii="Cambria" w:hAnsi="Cambria" w:cs="Calibri"/>
          <w:b/>
          <w:bCs/>
        </w:rPr>
        <w:t xml:space="preserve"> de </w:t>
      </w:r>
      <w:proofErr w:type="spellStart"/>
      <w:r w:rsidRPr="00897706">
        <w:rPr>
          <w:rFonts w:ascii="Cambria" w:hAnsi="Cambria" w:cs="Calibri"/>
          <w:b/>
          <w:bCs/>
        </w:rPr>
        <w:t>dezinformare</w:t>
      </w:r>
      <w:proofErr w:type="spellEnd"/>
      <w:r w:rsidRPr="00897706">
        <w:rPr>
          <w:rFonts w:ascii="Cambria" w:hAnsi="Cambria" w:cs="Calibri"/>
          <w:b/>
          <w:bCs/>
        </w:rPr>
        <w:t xml:space="preserve"> a </w:t>
      </w:r>
      <w:proofErr w:type="spellStart"/>
      <w:r w:rsidRPr="00897706">
        <w:rPr>
          <w:rFonts w:ascii="Cambria" w:hAnsi="Cambria" w:cs="Calibri"/>
          <w:b/>
          <w:bCs/>
        </w:rPr>
        <w:t>opiniei</w:t>
      </w:r>
      <w:proofErr w:type="spellEnd"/>
      <w:r w:rsidRPr="00897706">
        <w:rPr>
          <w:rFonts w:ascii="Cambria" w:hAnsi="Cambria" w:cs="Calibri"/>
          <w:b/>
          <w:bCs/>
        </w:rPr>
        <w:t xml:space="preserve"> </w:t>
      </w:r>
      <w:proofErr w:type="spellStart"/>
      <w:r w:rsidRPr="00897706">
        <w:rPr>
          <w:rFonts w:ascii="Cambria" w:hAnsi="Cambria" w:cs="Calibri"/>
          <w:b/>
          <w:bCs/>
        </w:rPr>
        <w:t>publice</w:t>
      </w:r>
      <w:proofErr w:type="spellEnd"/>
      <w:r w:rsidRPr="00897706">
        <w:rPr>
          <w:rFonts w:ascii="Cambria" w:hAnsi="Cambria" w:cs="Calibri"/>
          <w:b/>
          <w:bCs/>
        </w:rPr>
        <w:t>.</w:t>
      </w:r>
    </w:p>
    <w:p w14:paraId="2678FEC6" w14:textId="77777777" w:rsidR="00897706" w:rsidRDefault="00897706" w:rsidP="00897706">
      <w:pPr>
        <w:spacing w:after="0" w:line="276" w:lineRule="auto"/>
        <w:jc w:val="both"/>
        <w:rPr>
          <w:rFonts w:ascii="Cambria" w:hAnsi="Cambria" w:cstheme="minorHAnsi"/>
          <w:noProof/>
          <w:lang w:val="ro-RO"/>
        </w:rPr>
      </w:pPr>
      <w:r w:rsidRPr="00897706">
        <w:rPr>
          <w:rFonts w:ascii="Cambria" w:hAnsi="Cambria" w:cstheme="minorHAnsi"/>
          <w:noProof/>
          <w:lang w:val="ro-RO"/>
        </w:rPr>
        <w:t>Un astfel de centru, cum este Centrul de Management Integrat pentru Sortarea, Tratarea Mecano-Biologica si Eliminarea Deseurilor Vidra (CMID Vidra) include instalații de tratare mecano-biologică, stații de sortare a deșeurilor reciclabile, stații de compostare și celule destinate exclusiv depozitării fracției stabilizate (CLO) rezultate în urma tratării deșeurilor, nu depozitării deșeuri brute, ca în cazul unei gropi de gunoi clasice.</w:t>
      </w:r>
    </w:p>
    <w:p w14:paraId="49DAE015" w14:textId="77777777" w:rsidR="00897706" w:rsidRPr="00897706" w:rsidRDefault="00897706" w:rsidP="00897706">
      <w:pPr>
        <w:spacing w:after="0" w:line="276" w:lineRule="auto"/>
        <w:jc w:val="both"/>
        <w:rPr>
          <w:rFonts w:ascii="Cambria" w:hAnsi="Cambria" w:cstheme="minorHAnsi"/>
          <w:noProof/>
          <w:lang w:val="ro-RO"/>
        </w:rPr>
      </w:pPr>
    </w:p>
    <w:p w14:paraId="0AD2B3B8" w14:textId="77777777" w:rsidR="00897706" w:rsidRPr="00897706" w:rsidRDefault="00897706" w:rsidP="00897706">
      <w:pPr>
        <w:spacing w:after="0" w:line="276" w:lineRule="auto"/>
        <w:jc w:val="both"/>
        <w:rPr>
          <w:rFonts w:ascii="Cambria" w:hAnsi="Cambria" w:cstheme="minorHAnsi"/>
          <w:noProof/>
          <w:lang w:val="ro-RO"/>
        </w:rPr>
      </w:pPr>
      <w:r w:rsidRPr="00897706">
        <w:rPr>
          <w:rFonts w:ascii="Cambria" w:hAnsi="Cambria" w:cstheme="minorHAnsi"/>
          <w:noProof/>
          <w:lang w:val="ro-RO"/>
        </w:rPr>
        <w:t>Scopul CMID Vidra este reducerea cantității de deșeuri depozitate, recuperarea materialelor reciclabile și diminuarea impactului asupra mediului, în conformitate cu normele europene privind economia circulară.</w:t>
      </w:r>
    </w:p>
    <w:p w14:paraId="50455FC0" w14:textId="77777777" w:rsidR="00897706" w:rsidRPr="00897706" w:rsidRDefault="00897706" w:rsidP="00897706">
      <w:pPr>
        <w:spacing w:after="0" w:line="276" w:lineRule="auto"/>
        <w:jc w:val="both"/>
        <w:rPr>
          <w:rFonts w:ascii="Cambria" w:hAnsi="Cambria" w:cstheme="minorHAnsi"/>
          <w:noProof/>
          <w:lang w:val="ro-RO"/>
        </w:rPr>
      </w:pPr>
      <w:r w:rsidRPr="00897706">
        <w:rPr>
          <w:rFonts w:ascii="Cambria" w:hAnsi="Cambria" w:cstheme="minorHAnsi"/>
          <w:noProof/>
          <w:lang w:val="ro-RO"/>
        </w:rPr>
        <w:lastRenderedPageBreak/>
        <w:t>Folosirea unor termeni alarmiști fără bază tehnică induce în eroare comunitatea și ignoră diferențele fundamentale dintre un depozit de deșeuri și o instalație modernă de tratare și valorificare a acestora.</w:t>
      </w:r>
    </w:p>
    <w:p w14:paraId="57B14460" w14:textId="107734A6" w:rsidR="00E72D1C" w:rsidRPr="00897706" w:rsidRDefault="00897706" w:rsidP="00897706">
      <w:pPr>
        <w:spacing w:after="0" w:line="276" w:lineRule="auto"/>
        <w:jc w:val="both"/>
        <w:rPr>
          <w:rFonts w:ascii="Cambria" w:hAnsi="Cambria" w:cstheme="minorHAnsi"/>
          <w:noProof/>
          <w:lang w:val="ro-RO"/>
        </w:rPr>
      </w:pPr>
      <w:r w:rsidRPr="00897706">
        <w:rPr>
          <w:rFonts w:ascii="Cambria" w:hAnsi="Cambria" w:cstheme="minorHAnsi"/>
          <w:noProof/>
          <w:lang w:val="ro-RO"/>
        </w:rPr>
        <w:t>Dezbaterea publică este legitimă, însă trebuie purtată pe argumente tehnice și documentate, nu prin etichete menite să creeze panică și confuzie.</w:t>
      </w:r>
    </w:p>
    <w:p w14:paraId="6EEEE4A9" w14:textId="77777777" w:rsidR="004456FB" w:rsidRPr="00897706" w:rsidRDefault="004456FB" w:rsidP="00C40437">
      <w:pPr>
        <w:spacing w:after="0" w:line="276" w:lineRule="auto"/>
        <w:jc w:val="center"/>
        <w:rPr>
          <w:rFonts w:ascii="Cambria" w:hAnsi="Cambria" w:cstheme="minorHAnsi"/>
          <w:b/>
          <w:bCs/>
          <w:noProof/>
          <w:lang w:val="ro-RO"/>
        </w:rPr>
      </w:pPr>
    </w:p>
    <w:p w14:paraId="60F1165A" w14:textId="03273BC0" w:rsidR="00897706" w:rsidRPr="00897706" w:rsidRDefault="00897706" w:rsidP="00897706">
      <w:pPr>
        <w:pStyle w:val="ListParagraph"/>
        <w:numPr>
          <w:ilvl w:val="0"/>
          <w:numId w:val="36"/>
        </w:numPr>
        <w:tabs>
          <w:tab w:val="center" w:pos="4815"/>
        </w:tabs>
        <w:spacing w:after="0" w:line="276" w:lineRule="auto"/>
        <w:jc w:val="both"/>
        <w:rPr>
          <w:rFonts w:ascii="Cambria" w:hAnsi="Cambria" w:cstheme="minorHAnsi"/>
          <w:noProof/>
          <w:lang w:val="en-GB"/>
        </w:rPr>
      </w:pPr>
      <w:r w:rsidRPr="00897706">
        <w:rPr>
          <w:rFonts w:ascii="Cambria" w:hAnsi="Cambria" w:cstheme="minorHAnsi"/>
          <w:b/>
          <w:bCs/>
          <w:noProof/>
          <w:lang w:val="en-GB"/>
        </w:rPr>
        <w:t>Absența depășirilor de hidrogen sulfurat (H2S)</w:t>
      </w:r>
    </w:p>
    <w:p w14:paraId="147EE182" w14:textId="77777777" w:rsidR="00897706" w:rsidRDefault="00897706" w:rsidP="00897706">
      <w:pPr>
        <w:pStyle w:val="ListParagraph"/>
        <w:tabs>
          <w:tab w:val="center" w:pos="4815"/>
        </w:tabs>
        <w:spacing w:after="0" w:line="276" w:lineRule="auto"/>
        <w:ind w:left="360"/>
        <w:jc w:val="both"/>
        <w:rPr>
          <w:rFonts w:ascii="Cambria" w:hAnsi="Cambria" w:cstheme="minorHAnsi"/>
          <w:noProof/>
          <w:lang w:val="en-GB"/>
        </w:rPr>
      </w:pPr>
    </w:p>
    <w:p w14:paraId="1B001775" w14:textId="6D90A404" w:rsidR="00897706" w:rsidRDefault="00897706" w:rsidP="00897706">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Monitorizările oficiale și periodice contrazic acuzațiile aduse în spațiul public. Rapoartele întocmite în lunile martie și iunie 2026 de către Direcția de Mediu a Municipiului București confirmă oficial că nu există depășiri ale limitelor maxime admise ale concentrațiilor de hidrogen sulfurat în zona de influență a Depozitului Ecologic Vidra.</w:t>
      </w:r>
    </w:p>
    <w:p w14:paraId="623F6957" w14:textId="77777777" w:rsidR="00897706" w:rsidRPr="00897706" w:rsidRDefault="00897706" w:rsidP="00897706">
      <w:pPr>
        <w:tabs>
          <w:tab w:val="center" w:pos="4815"/>
        </w:tabs>
        <w:spacing w:after="0" w:line="276" w:lineRule="auto"/>
        <w:jc w:val="both"/>
        <w:rPr>
          <w:rFonts w:ascii="Cambria" w:hAnsi="Cambria" w:cstheme="minorHAnsi"/>
          <w:noProof/>
          <w:lang w:val="en-GB"/>
        </w:rPr>
      </w:pPr>
    </w:p>
    <w:p w14:paraId="1057DB95" w14:textId="0FA45ECA" w:rsidR="00580B09" w:rsidRPr="00580B09" w:rsidRDefault="00580B09" w:rsidP="00580B09">
      <w:pPr>
        <w:pStyle w:val="ListParagraph"/>
        <w:numPr>
          <w:ilvl w:val="0"/>
          <w:numId w:val="36"/>
        </w:numPr>
        <w:tabs>
          <w:tab w:val="center" w:pos="4815"/>
        </w:tabs>
        <w:spacing w:after="0" w:line="276" w:lineRule="auto"/>
        <w:jc w:val="both"/>
        <w:rPr>
          <w:rFonts w:ascii="Cambria" w:hAnsi="Cambria" w:cstheme="minorHAnsi"/>
          <w:noProof/>
          <w:lang w:val="en-GB"/>
        </w:rPr>
      </w:pPr>
      <w:r>
        <w:rPr>
          <w:rFonts w:ascii="Cambria" w:hAnsi="Cambria" w:cstheme="minorHAnsi"/>
          <w:b/>
          <w:bCs/>
          <w:noProof/>
          <w:lang w:val="en-GB"/>
        </w:rPr>
        <w:t xml:space="preserve">Amenda a fost </w:t>
      </w:r>
      <w:r w:rsidR="00F3161C">
        <w:rPr>
          <w:rFonts w:ascii="Cambria" w:hAnsi="Cambria" w:cstheme="minorHAnsi"/>
          <w:b/>
          <w:bCs/>
          <w:noProof/>
          <w:lang w:val="en-GB"/>
        </w:rPr>
        <w:t>contestata</w:t>
      </w:r>
      <w:r>
        <w:rPr>
          <w:rFonts w:ascii="Cambria" w:hAnsi="Cambria" w:cstheme="minorHAnsi"/>
          <w:b/>
          <w:bCs/>
          <w:noProof/>
          <w:lang w:val="en-GB"/>
        </w:rPr>
        <w:t xml:space="preserve"> intrucat </w:t>
      </w:r>
      <w:r w:rsidR="002A1652">
        <w:rPr>
          <w:rFonts w:ascii="Cambria" w:hAnsi="Cambria" w:cstheme="minorHAnsi"/>
          <w:b/>
          <w:bCs/>
          <w:noProof/>
          <w:lang w:val="en-GB"/>
        </w:rPr>
        <w:t>s-</w:t>
      </w:r>
      <w:r>
        <w:rPr>
          <w:rFonts w:ascii="Cambria" w:hAnsi="Cambria" w:cstheme="minorHAnsi"/>
          <w:b/>
          <w:bCs/>
          <w:noProof/>
          <w:lang w:val="en-GB"/>
        </w:rPr>
        <w:t>a constat</w:t>
      </w:r>
      <w:r w:rsidR="002A1652">
        <w:rPr>
          <w:rFonts w:ascii="Cambria" w:hAnsi="Cambria" w:cstheme="minorHAnsi"/>
          <w:b/>
          <w:bCs/>
          <w:noProof/>
          <w:lang w:val="en-GB"/>
        </w:rPr>
        <w:t>at e</w:t>
      </w:r>
      <w:r w:rsidR="00897706" w:rsidRPr="00897706">
        <w:rPr>
          <w:rFonts w:ascii="Cambria" w:hAnsi="Cambria" w:cstheme="minorHAnsi"/>
          <w:b/>
          <w:bCs/>
          <w:noProof/>
          <w:lang w:val="en-GB"/>
        </w:rPr>
        <w:t>ro</w:t>
      </w:r>
      <w:r>
        <w:rPr>
          <w:rFonts w:ascii="Cambria" w:hAnsi="Cambria" w:cstheme="minorHAnsi"/>
          <w:b/>
          <w:bCs/>
          <w:noProof/>
          <w:lang w:val="en-GB"/>
        </w:rPr>
        <w:t>a</w:t>
      </w:r>
      <w:r w:rsidR="00897706" w:rsidRPr="00897706">
        <w:rPr>
          <w:rFonts w:ascii="Cambria" w:hAnsi="Cambria" w:cstheme="minorHAnsi"/>
          <w:b/>
          <w:bCs/>
          <w:noProof/>
          <w:lang w:val="en-GB"/>
        </w:rPr>
        <w:t>r</w:t>
      </w:r>
      <w:r>
        <w:rPr>
          <w:rFonts w:ascii="Cambria" w:hAnsi="Cambria" w:cstheme="minorHAnsi"/>
          <w:b/>
          <w:bCs/>
          <w:noProof/>
          <w:lang w:val="en-GB"/>
        </w:rPr>
        <w:t>ea</w:t>
      </w:r>
      <w:r w:rsidR="00897706" w:rsidRPr="00897706">
        <w:rPr>
          <w:rFonts w:ascii="Cambria" w:hAnsi="Cambria" w:cstheme="minorHAnsi"/>
          <w:b/>
          <w:bCs/>
          <w:noProof/>
          <w:lang w:val="en-GB"/>
        </w:rPr>
        <w:t xml:space="preserve"> autorităților</w:t>
      </w:r>
    </w:p>
    <w:p w14:paraId="751D7D90" w14:textId="77777777" w:rsidR="00580B09" w:rsidRPr="00580B09" w:rsidRDefault="00580B09" w:rsidP="00580B09">
      <w:pPr>
        <w:pStyle w:val="ListParagraph"/>
        <w:tabs>
          <w:tab w:val="center" w:pos="4815"/>
        </w:tabs>
        <w:spacing w:after="0" w:line="276" w:lineRule="auto"/>
        <w:ind w:left="360"/>
        <w:jc w:val="both"/>
        <w:rPr>
          <w:rFonts w:ascii="Cambria" w:hAnsi="Cambria" w:cstheme="minorHAnsi"/>
          <w:noProof/>
          <w:lang w:val="en-GB"/>
        </w:rPr>
      </w:pPr>
    </w:p>
    <w:p w14:paraId="564062C6" w14:textId="77777777" w:rsidR="00580B09" w:rsidRDefault="00580B09" w:rsidP="00580B09">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 xml:space="preserve">Referitor concret la amenda primită de la GNM vorbind de presiunea instituțională și șantaj din partea asociației Iar Miroase, această asociație a reclamat mirosurile la GNM Ilfov. GNM Ilfov a folosit un raport al laboratoarelor ANPM de măsurătoare a calității aerului din luna iunie anul curent în care se menționa că valoarea H2S a fost depășită. </w:t>
      </w:r>
    </w:p>
    <w:p w14:paraId="29ABC9F2" w14:textId="77777777" w:rsidR="00580B09" w:rsidRDefault="00580B09" w:rsidP="00580B09">
      <w:pPr>
        <w:tabs>
          <w:tab w:val="center" w:pos="4815"/>
        </w:tabs>
        <w:spacing w:after="0" w:line="276" w:lineRule="auto"/>
        <w:jc w:val="both"/>
        <w:rPr>
          <w:rFonts w:ascii="Cambria" w:hAnsi="Cambria" w:cstheme="minorHAnsi"/>
          <w:noProof/>
          <w:lang w:val="en-GB"/>
        </w:rPr>
      </w:pPr>
    </w:p>
    <w:p w14:paraId="7C96F917" w14:textId="4FC7B347" w:rsidR="00580B09" w:rsidRDefault="00580B09" w:rsidP="00580B09">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Însă Raportul de monitorizare ANMAP arăta că această valoare ar fi fost depășită prin raportare la rezultatul măsurătorilor pentru probele de lungă durată (24h) ce este exprimat însă în micro</w:t>
      </w:r>
      <w:r w:rsidR="00935E52">
        <w:rPr>
          <w:rFonts w:ascii="Cambria" w:hAnsi="Cambria" w:cstheme="minorHAnsi"/>
          <w:noProof/>
          <w:lang w:val="en-GB"/>
        </w:rPr>
        <w:t>g</w:t>
      </w:r>
      <w:r w:rsidRPr="00897706">
        <w:rPr>
          <w:rFonts w:ascii="Cambria" w:hAnsi="Cambria" w:cstheme="minorHAnsi"/>
          <w:noProof/>
          <w:lang w:val="en-GB"/>
        </w:rPr>
        <w:t>rame, iar nu miligrame, respectiv "2,6 micrograme/mc medie zilnică</w:t>
      </w:r>
      <w:r>
        <w:rPr>
          <w:rFonts w:ascii="Cambria" w:hAnsi="Cambria" w:cstheme="minorHAnsi"/>
          <w:noProof/>
          <w:lang w:val="en-GB"/>
        </w:rPr>
        <w:t xml:space="preserve">. </w:t>
      </w:r>
    </w:p>
    <w:p w14:paraId="3819AFF4" w14:textId="77777777" w:rsidR="00580B09" w:rsidRDefault="00580B09" w:rsidP="00580B09">
      <w:pPr>
        <w:tabs>
          <w:tab w:val="center" w:pos="4815"/>
        </w:tabs>
        <w:spacing w:after="0" w:line="276" w:lineRule="auto"/>
        <w:jc w:val="both"/>
        <w:rPr>
          <w:rFonts w:ascii="Cambria" w:hAnsi="Cambria" w:cstheme="minorHAnsi"/>
          <w:noProof/>
          <w:lang w:val="en-GB"/>
        </w:rPr>
      </w:pPr>
    </w:p>
    <w:p w14:paraId="490C709D" w14:textId="77777777" w:rsidR="00580B09" w:rsidRDefault="00580B09" w:rsidP="00580B09">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H2S - 11.95 micrograme/mc medie pe 30 min, 2.6 micrograme/mc medie zilnică</w:t>
      </w:r>
    </w:p>
    <w:p w14:paraId="5B79A0D3" w14:textId="77777777" w:rsidR="00580B09" w:rsidRPr="00897706" w:rsidRDefault="00580B09" w:rsidP="00580B09">
      <w:pPr>
        <w:tabs>
          <w:tab w:val="center" w:pos="4815"/>
        </w:tabs>
        <w:spacing w:after="0" w:line="276" w:lineRule="auto"/>
        <w:jc w:val="both"/>
        <w:rPr>
          <w:rFonts w:ascii="Cambria" w:hAnsi="Cambria" w:cstheme="minorHAnsi"/>
          <w:noProof/>
          <w:lang w:val="en-GB"/>
        </w:rPr>
      </w:pPr>
    </w:p>
    <w:p w14:paraId="7D49172A" w14:textId="77777777" w:rsidR="00580B09" w:rsidRDefault="00580B09" w:rsidP="00580B09">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Or, 2.6 micrograme reprezintă echivalentul a 0.0026 miligrame, ce se situează sub limita prevăzută de STAS, astfel că nu poate fi vorba despre depășiri ale valorilor H2S, astfel cum în mod nefundamentat au fost afirmate de autoritate și preluate în publicațiile media și online.</w:t>
      </w:r>
    </w:p>
    <w:p w14:paraId="111212D2" w14:textId="77777777" w:rsidR="00580B09" w:rsidRPr="00897706" w:rsidRDefault="00580B09" w:rsidP="00580B09">
      <w:pPr>
        <w:tabs>
          <w:tab w:val="center" w:pos="4815"/>
        </w:tabs>
        <w:spacing w:after="0" w:line="276" w:lineRule="auto"/>
        <w:jc w:val="both"/>
        <w:rPr>
          <w:rFonts w:ascii="Cambria" w:hAnsi="Cambria" w:cstheme="minorHAnsi"/>
          <w:noProof/>
          <w:lang w:val="en-GB"/>
        </w:rPr>
      </w:pPr>
    </w:p>
    <w:p w14:paraId="780AA82E" w14:textId="77777777" w:rsidR="00580B09" w:rsidRPr="00897706" w:rsidRDefault="00580B09" w:rsidP="00580B09">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Ulterior văzând eroarea de calcul ANMAP a transmis o erată de îndreptare a erorii de unde a rezultat faptul ca în cadrul măsurătorilor nu au existat depășiri iar calitatea aerului a fost în limitele legale .</w:t>
      </w:r>
    </w:p>
    <w:p w14:paraId="7814CC5E" w14:textId="77777777" w:rsidR="00580B09" w:rsidRDefault="00580B09" w:rsidP="00580B09">
      <w:pPr>
        <w:tabs>
          <w:tab w:val="center" w:pos="4815"/>
        </w:tabs>
        <w:spacing w:after="0" w:line="276" w:lineRule="auto"/>
        <w:jc w:val="both"/>
        <w:rPr>
          <w:rFonts w:ascii="Cambria" w:hAnsi="Cambria" w:cstheme="minorHAnsi"/>
          <w:noProof/>
          <w:lang w:val="en-GB"/>
        </w:rPr>
      </w:pPr>
    </w:p>
    <w:p w14:paraId="35B5CA81" w14:textId="3DF21FB2" w:rsidR="00580B09" w:rsidRDefault="00580B09" w:rsidP="00580B09">
      <w:pPr>
        <w:spacing w:after="0" w:line="276" w:lineRule="auto"/>
        <w:jc w:val="both"/>
        <w:rPr>
          <w:rFonts w:ascii="Cambria" w:hAnsi="Cambria" w:cstheme="minorHAnsi"/>
          <w:noProof/>
        </w:rPr>
      </w:pPr>
      <w:r w:rsidRPr="00580B09">
        <w:rPr>
          <w:rFonts w:ascii="Cambria" w:hAnsi="Cambria" w:cstheme="minorHAnsi"/>
          <w:noProof/>
        </w:rPr>
        <w:t>Asociația „Iar Miroase” a speculat această eroare inițială a ANPM pentru a genera o nouă serie de sesizări către Garda Națională de Mediu. În consecință, instituția de control a aplicat sancțiunea contravențională bazându-se strict pe acel prim raport tehnic greșit, care ulterior a fost infirmat oficial</w:t>
      </w:r>
      <w:r w:rsidR="002D0F27">
        <w:rPr>
          <w:rFonts w:ascii="Cambria" w:hAnsi="Cambria" w:cstheme="minorHAnsi"/>
          <w:noProof/>
        </w:rPr>
        <w:t xml:space="preserve">. </w:t>
      </w:r>
    </w:p>
    <w:p w14:paraId="5ABC3E3D" w14:textId="77777777" w:rsidR="002D0F27" w:rsidRDefault="002D0F27" w:rsidP="00580B09">
      <w:pPr>
        <w:spacing w:after="0" w:line="276" w:lineRule="auto"/>
        <w:jc w:val="both"/>
        <w:rPr>
          <w:rFonts w:ascii="Cambria" w:hAnsi="Cambria" w:cstheme="minorHAnsi"/>
          <w:noProof/>
        </w:rPr>
      </w:pPr>
    </w:p>
    <w:p w14:paraId="53C6A3DB" w14:textId="77B8A5B0" w:rsidR="00580B09" w:rsidRDefault="002D0F27" w:rsidP="00580B09">
      <w:pPr>
        <w:tabs>
          <w:tab w:val="center" w:pos="4815"/>
        </w:tabs>
        <w:spacing w:after="0" w:line="276" w:lineRule="auto"/>
        <w:jc w:val="both"/>
        <w:rPr>
          <w:rFonts w:ascii="Cambria" w:hAnsi="Cambria" w:cstheme="minorHAnsi"/>
          <w:noProof/>
        </w:rPr>
      </w:pPr>
      <w:r w:rsidRPr="002D0F27">
        <w:rPr>
          <w:rFonts w:ascii="Cambria" w:hAnsi="Cambria" w:cstheme="minorHAnsi"/>
          <w:noProof/>
        </w:rPr>
        <w:t xml:space="preserve">Sancțiunea </w:t>
      </w:r>
      <w:r>
        <w:rPr>
          <w:rFonts w:ascii="Cambria" w:hAnsi="Cambria" w:cstheme="minorHAnsi"/>
          <w:noProof/>
        </w:rPr>
        <w:t xml:space="preserve">cu amenda </w:t>
      </w:r>
      <w:r w:rsidRPr="002D0F27">
        <w:rPr>
          <w:rFonts w:ascii="Cambria" w:hAnsi="Cambria" w:cstheme="minorHAnsi"/>
          <w:noProof/>
        </w:rPr>
        <w:t>a fost contestată în instanță imediat ce laboratoarele ANPM au emis erata oficială prin care au recunoscut și au îndreptat eroarea de calcul din raportul inițial</w:t>
      </w:r>
      <w:r>
        <w:rPr>
          <w:rFonts w:ascii="Cambria" w:hAnsi="Cambria" w:cstheme="minorHAnsi"/>
          <w:noProof/>
        </w:rPr>
        <w:t xml:space="preserve">, </w:t>
      </w:r>
      <w:r w:rsidRPr="00897706">
        <w:rPr>
          <w:rFonts w:ascii="Cambria" w:hAnsi="Cambria" w:cstheme="minorHAnsi"/>
          <w:noProof/>
          <w:lang w:val="en-GB"/>
        </w:rPr>
        <w:t>de unde a rezultat faptul ca în cadrul măsurătorilor nu au existat depășiri iar calitatea aerului a fost în limitele legale</w:t>
      </w:r>
    </w:p>
    <w:p w14:paraId="71A3D497" w14:textId="77777777" w:rsidR="006510B8" w:rsidRDefault="006510B8" w:rsidP="006510B8">
      <w:pPr>
        <w:tabs>
          <w:tab w:val="center" w:pos="4815"/>
        </w:tabs>
        <w:spacing w:after="0" w:line="276" w:lineRule="auto"/>
        <w:jc w:val="both"/>
        <w:rPr>
          <w:rFonts w:ascii="Cambria" w:hAnsi="Cambria" w:cstheme="minorHAnsi"/>
          <w:noProof/>
        </w:rPr>
      </w:pPr>
    </w:p>
    <w:p w14:paraId="04BA6C61" w14:textId="15B55451" w:rsidR="002D0F27" w:rsidRPr="006510B8" w:rsidRDefault="00897706" w:rsidP="006510B8">
      <w:pPr>
        <w:pStyle w:val="ListParagraph"/>
        <w:numPr>
          <w:ilvl w:val="0"/>
          <w:numId w:val="36"/>
        </w:numPr>
        <w:tabs>
          <w:tab w:val="center" w:pos="4815"/>
        </w:tabs>
        <w:spacing w:after="0" w:line="276" w:lineRule="auto"/>
        <w:jc w:val="both"/>
        <w:rPr>
          <w:rFonts w:ascii="Cambria" w:hAnsi="Cambria" w:cstheme="minorHAnsi"/>
          <w:noProof/>
          <w:lang w:val="en-GB"/>
        </w:rPr>
      </w:pPr>
      <w:r w:rsidRPr="006510B8">
        <w:rPr>
          <w:rFonts w:ascii="Cambria" w:hAnsi="Cambria" w:cstheme="minorHAnsi"/>
          <w:b/>
          <w:bCs/>
          <w:noProof/>
          <w:lang w:val="en-GB"/>
        </w:rPr>
        <w:t>Campanie de hărțuire instituțională</w:t>
      </w:r>
    </w:p>
    <w:p w14:paraId="43D03C29" w14:textId="77777777" w:rsidR="002D0F27" w:rsidRPr="002D0F27" w:rsidRDefault="002D0F27" w:rsidP="002D0F27">
      <w:pPr>
        <w:pStyle w:val="ListParagraph"/>
        <w:tabs>
          <w:tab w:val="center" w:pos="4815"/>
        </w:tabs>
        <w:spacing w:after="0" w:line="276" w:lineRule="auto"/>
        <w:ind w:left="360"/>
        <w:jc w:val="both"/>
        <w:rPr>
          <w:rFonts w:ascii="Cambria" w:hAnsi="Cambria" w:cstheme="minorHAnsi"/>
          <w:noProof/>
          <w:lang w:val="en-GB"/>
        </w:rPr>
      </w:pPr>
    </w:p>
    <w:p w14:paraId="4271A886" w14:textId="6F1E9EAE" w:rsidR="00827070" w:rsidRPr="002D0F27" w:rsidRDefault="00897706" w:rsidP="002D0F27">
      <w:pPr>
        <w:tabs>
          <w:tab w:val="center" w:pos="4815"/>
        </w:tabs>
        <w:spacing w:after="0" w:line="276" w:lineRule="auto"/>
        <w:jc w:val="both"/>
        <w:rPr>
          <w:rFonts w:ascii="Cambria" w:hAnsi="Cambria" w:cstheme="minorHAnsi"/>
          <w:noProof/>
          <w:lang w:val="en-GB"/>
        </w:rPr>
      </w:pPr>
      <w:r w:rsidRPr="002D0F27">
        <w:rPr>
          <w:rFonts w:ascii="Cambria" w:hAnsi="Cambria" w:cstheme="minorHAnsi"/>
          <w:noProof/>
          <w:lang w:val="en-GB"/>
        </w:rPr>
        <w:t>Compania noastră se confruntă de o lungă perioadă de timp cu presiuni constante și reclamații repetate, folosite ca instrument de presiune economică de către un grup de interese. În acest sens, am notificat oficial toate autoritățile statului cu privire la acțiunile de șantaj instituțional la care suntem supuși.</w:t>
      </w:r>
    </w:p>
    <w:p w14:paraId="0390E8D3" w14:textId="77777777" w:rsidR="002D0F27" w:rsidRDefault="002D0F27" w:rsidP="002D0F27">
      <w:pPr>
        <w:tabs>
          <w:tab w:val="center" w:pos="4815"/>
        </w:tabs>
        <w:spacing w:after="0" w:line="276" w:lineRule="auto"/>
        <w:jc w:val="both"/>
        <w:rPr>
          <w:rFonts w:ascii="Cambria" w:hAnsi="Cambria" w:cstheme="minorHAnsi"/>
          <w:noProof/>
          <w:lang w:val="ro-RO"/>
        </w:rPr>
      </w:pPr>
    </w:p>
    <w:p w14:paraId="4CB1A364" w14:textId="73EFF2A1" w:rsidR="00897706" w:rsidRPr="00897706" w:rsidRDefault="00897706" w:rsidP="002D0F27">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 xml:space="preserve">Ne confruntăm cu presiuni constante în ultimii ani de la un grup de interese numit </w:t>
      </w:r>
      <w:r w:rsidR="006510B8">
        <w:rPr>
          <w:rFonts w:ascii="Cambria" w:hAnsi="Cambria" w:cstheme="minorHAnsi"/>
          <w:noProof/>
          <w:lang w:val="en-GB"/>
        </w:rPr>
        <w:t>“</w:t>
      </w:r>
      <w:r w:rsidRPr="006510B8">
        <w:rPr>
          <w:rFonts w:ascii="Cambria" w:hAnsi="Cambria" w:cstheme="minorHAnsi"/>
          <w:b/>
          <w:bCs/>
          <w:noProof/>
          <w:lang w:val="en-GB"/>
        </w:rPr>
        <w:t>Iar Miroase</w:t>
      </w:r>
      <w:r w:rsidR="006510B8">
        <w:rPr>
          <w:rFonts w:ascii="Cambria" w:hAnsi="Cambria" w:cstheme="minorHAnsi"/>
          <w:noProof/>
          <w:lang w:val="en-GB"/>
        </w:rPr>
        <w:t>”</w:t>
      </w:r>
      <w:r w:rsidRPr="00897706">
        <w:rPr>
          <w:rFonts w:ascii="Cambria" w:hAnsi="Cambria" w:cstheme="minorHAnsi"/>
          <w:noProof/>
          <w:lang w:val="en-GB"/>
        </w:rPr>
        <w:t xml:space="preserve"> care încearcă, prin reclamații frecvente la autorități, să obțină prin șantaj diverse avantaje economice de la compania noastră.</w:t>
      </w:r>
    </w:p>
    <w:p w14:paraId="6D042591" w14:textId="77777777" w:rsidR="002D0F27" w:rsidRDefault="002D0F27" w:rsidP="002D0F27">
      <w:pPr>
        <w:tabs>
          <w:tab w:val="center" w:pos="4815"/>
        </w:tabs>
        <w:spacing w:after="0" w:line="276" w:lineRule="auto"/>
        <w:jc w:val="both"/>
        <w:rPr>
          <w:rFonts w:ascii="Cambria" w:hAnsi="Cambria" w:cstheme="minorHAnsi"/>
          <w:noProof/>
          <w:lang w:val="en-GB"/>
        </w:rPr>
      </w:pPr>
    </w:p>
    <w:p w14:paraId="715A2CF7" w14:textId="573BFE40" w:rsidR="00897706" w:rsidRPr="006510B8" w:rsidRDefault="00897706" w:rsidP="00C40437">
      <w:pPr>
        <w:tabs>
          <w:tab w:val="center" w:pos="4815"/>
        </w:tabs>
        <w:spacing w:after="0" w:line="276" w:lineRule="auto"/>
        <w:jc w:val="both"/>
        <w:rPr>
          <w:rFonts w:ascii="Cambria" w:hAnsi="Cambria" w:cstheme="minorHAnsi"/>
          <w:noProof/>
          <w:lang w:val="en-GB"/>
        </w:rPr>
      </w:pPr>
      <w:r w:rsidRPr="00897706">
        <w:rPr>
          <w:rFonts w:ascii="Cambria" w:hAnsi="Cambria" w:cstheme="minorHAnsi"/>
          <w:noProof/>
          <w:lang w:val="en-GB"/>
        </w:rPr>
        <w:t>Zona Depozitului Ecologic Vidra face obiectul unor monitorizări periodice a autorităților, iar rapoartele întocmite în lunile martie și iunie 2026 de către Direcția de Mediu a Municipiului București, care sunt publice, confirmă că nu există depășiri ale limitelor maxime admise a concentrațiilor de hidrogen sulfurat în zona de influență a Depozitului Ecologic Vidra.</w:t>
      </w:r>
    </w:p>
    <w:p w14:paraId="1789DCB0" w14:textId="77777777" w:rsidR="00897706" w:rsidRDefault="00897706" w:rsidP="00C40437">
      <w:pPr>
        <w:tabs>
          <w:tab w:val="center" w:pos="4815"/>
        </w:tabs>
        <w:spacing w:after="0" w:line="276" w:lineRule="auto"/>
        <w:jc w:val="both"/>
        <w:rPr>
          <w:rFonts w:ascii="Cambria" w:hAnsi="Cambria" w:cstheme="minorHAnsi"/>
          <w:noProof/>
          <w:lang w:val="ro-RO"/>
        </w:rPr>
      </w:pPr>
    </w:p>
    <w:p w14:paraId="111DB091" w14:textId="4981F4D7" w:rsidR="00897706" w:rsidRPr="00897706" w:rsidRDefault="00897706" w:rsidP="00935E52">
      <w:pPr>
        <w:spacing w:line="276" w:lineRule="auto"/>
        <w:jc w:val="both"/>
        <w:rPr>
          <w:rFonts w:ascii="Cambria" w:hAnsi="Cambria" w:cs="Calibri"/>
          <w:bCs/>
          <w:noProof/>
          <w:color w:val="000000"/>
        </w:rPr>
      </w:pPr>
      <w:r w:rsidRPr="00897706">
        <w:rPr>
          <w:rFonts w:ascii="Cambria" w:hAnsi="Cambria" w:cs="Calibri"/>
          <w:bCs/>
          <w:noProof/>
          <w:color w:val="000000"/>
        </w:rPr>
        <w:t>ECO SUD SA își desfășoară activitatea în mod transparent și în conformitate cu legislația aplicabilă și își exprimă disponibilitatea pentru orice clarificări suplimentare, pentru furnizare de orice informații corecte și verificabile.</w:t>
      </w:r>
    </w:p>
    <w:p w14:paraId="3B0B5B74" w14:textId="77777777" w:rsidR="00897706" w:rsidRPr="00897706" w:rsidRDefault="00897706" w:rsidP="00935E52">
      <w:pPr>
        <w:spacing w:line="276" w:lineRule="auto"/>
        <w:jc w:val="both"/>
        <w:rPr>
          <w:rFonts w:ascii="Cambria" w:hAnsi="Cambria" w:cs="Calibri"/>
          <w:bCs/>
          <w:noProof/>
        </w:rPr>
      </w:pPr>
      <w:r w:rsidRPr="00897706">
        <w:rPr>
          <w:rFonts w:ascii="Cambria" w:hAnsi="Cambria" w:cs="Calibri"/>
          <w:bCs/>
          <w:noProof/>
          <w:color w:val="000000"/>
        </w:rPr>
        <w:t xml:space="preserve">Ne rezervăm dreptul </w:t>
      </w:r>
      <w:r w:rsidRPr="00897706">
        <w:rPr>
          <w:rFonts w:ascii="Cambria" w:hAnsi="Cambria" w:cs="Calibri"/>
          <w:bCs/>
          <w:noProof/>
        </w:rPr>
        <w:t xml:space="preserve">de a uza de mijloacele legale  pentru protejarea reputației societății noastre, </w:t>
      </w:r>
      <w:r w:rsidRPr="00897706">
        <w:rPr>
          <w:rFonts w:ascii="Cambria" w:hAnsi="Cambria" w:cs="Calibri"/>
          <w:bCs/>
          <w:noProof/>
          <w:color w:val="000000"/>
        </w:rPr>
        <w:t>inclusiv pentru</w:t>
      </w:r>
      <w:r w:rsidRPr="00897706">
        <w:rPr>
          <w:rFonts w:ascii="Cambria" w:hAnsi="Cambria" w:cs="Calibri"/>
          <w:bCs/>
          <w:noProof/>
        </w:rPr>
        <w:t xml:space="preserve"> înlăturarea și acoperirea prejudiciilor care ne sunt astfel cauzate și pentru tragerea la răspundere a persoanelor care se fac vinovate de această prejudiciere.</w:t>
      </w:r>
    </w:p>
    <w:p w14:paraId="301745A6" w14:textId="77777777" w:rsidR="00897706" w:rsidRPr="00897706" w:rsidRDefault="00897706" w:rsidP="00C40437">
      <w:pPr>
        <w:tabs>
          <w:tab w:val="center" w:pos="4815"/>
        </w:tabs>
        <w:spacing w:after="0" w:line="276" w:lineRule="auto"/>
        <w:jc w:val="both"/>
        <w:rPr>
          <w:rFonts w:ascii="Cambria" w:hAnsi="Cambria" w:cstheme="minorHAnsi"/>
          <w:noProof/>
          <w:lang w:val="ro-RO"/>
        </w:rPr>
      </w:pPr>
    </w:p>
    <w:p w14:paraId="0E560DDF" w14:textId="77777777" w:rsidR="00962EF1" w:rsidRPr="00897706" w:rsidRDefault="00962EF1" w:rsidP="00C40437">
      <w:pPr>
        <w:spacing w:after="0" w:line="276" w:lineRule="auto"/>
        <w:jc w:val="right"/>
        <w:rPr>
          <w:rStyle w:val="l5def1"/>
          <w:rFonts w:ascii="Cambria" w:hAnsi="Cambria" w:cstheme="minorHAnsi"/>
          <w:noProof/>
          <w:color w:val="auto"/>
          <w:lang w:val="ro-RO"/>
        </w:rPr>
      </w:pPr>
    </w:p>
    <w:p w14:paraId="5EF2304D" w14:textId="5D9A8DEA" w:rsidR="00133CAB" w:rsidRDefault="00133CAB" w:rsidP="00426D4A">
      <w:pPr>
        <w:spacing w:after="0" w:line="276" w:lineRule="auto"/>
        <w:jc w:val="center"/>
        <w:rPr>
          <w:rStyle w:val="l5def1"/>
          <w:rFonts w:ascii="Cambria" w:hAnsi="Cambria" w:cstheme="minorHAnsi"/>
          <w:b/>
          <w:bCs/>
          <w:noProof/>
          <w:color w:val="auto"/>
          <w:lang w:val="ro-RO"/>
        </w:rPr>
      </w:pPr>
      <w:r w:rsidRPr="00897706">
        <w:rPr>
          <w:rStyle w:val="l5def1"/>
          <w:rFonts w:ascii="Cambria" w:hAnsi="Cambria" w:cstheme="minorHAnsi"/>
          <w:b/>
          <w:bCs/>
          <w:noProof/>
          <w:color w:val="auto"/>
          <w:lang w:val="ro-RO"/>
        </w:rPr>
        <w:t>ECO SUD S</w:t>
      </w:r>
      <w:r w:rsidR="00F3161C">
        <w:rPr>
          <w:rStyle w:val="l5def1"/>
          <w:rFonts w:ascii="Cambria" w:hAnsi="Cambria" w:cstheme="minorHAnsi"/>
          <w:b/>
          <w:bCs/>
          <w:noProof/>
          <w:color w:val="auto"/>
          <w:lang w:val="ro-RO"/>
        </w:rPr>
        <w:t>.</w:t>
      </w:r>
      <w:r w:rsidRPr="00897706">
        <w:rPr>
          <w:rStyle w:val="l5def1"/>
          <w:rFonts w:ascii="Cambria" w:hAnsi="Cambria" w:cstheme="minorHAnsi"/>
          <w:b/>
          <w:bCs/>
          <w:noProof/>
          <w:color w:val="auto"/>
          <w:lang w:val="ro-RO"/>
        </w:rPr>
        <w:t>A</w:t>
      </w:r>
      <w:r w:rsidR="00F3161C">
        <w:rPr>
          <w:rStyle w:val="l5def1"/>
          <w:rFonts w:ascii="Cambria" w:hAnsi="Cambria" w:cstheme="minorHAnsi"/>
          <w:b/>
          <w:bCs/>
          <w:noProof/>
          <w:color w:val="auto"/>
          <w:lang w:val="ro-RO"/>
        </w:rPr>
        <w:t>.</w:t>
      </w:r>
    </w:p>
    <w:p w14:paraId="63BD4DC3" w14:textId="3A731335" w:rsidR="00F3161C" w:rsidRPr="00897706" w:rsidRDefault="00F3161C" w:rsidP="00426D4A">
      <w:pPr>
        <w:spacing w:after="0" w:line="276" w:lineRule="auto"/>
        <w:jc w:val="center"/>
        <w:rPr>
          <w:rStyle w:val="l5def1"/>
          <w:rFonts w:ascii="Cambria" w:hAnsi="Cambria" w:cstheme="minorHAnsi"/>
          <w:b/>
          <w:bCs/>
          <w:noProof/>
          <w:color w:val="auto"/>
          <w:lang w:val="ro-RO"/>
        </w:rPr>
      </w:pPr>
      <w:r>
        <w:rPr>
          <w:rStyle w:val="l5def1"/>
          <w:rFonts w:ascii="Cambria" w:hAnsi="Cambria" w:cstheme="minorHAnsi"/>
          <w:b/>
          <w:bCs/>
          <w:noProof/>
          <w:color w:val="auto"/>
          <w:lang w:val="ro-RO"/>
        </w:rPr>
        <w:t>Prin reprezentant legal,</w:t>
      </w:r>
    </w:p>
    <w:p w14:paraId="38149391" w14:textId="4A9A8E28" w:rsidR="006D0B99" w:rsidRPr="00897706" w:rsidRDefault="006D0B99" w:rsidP="00426D4A">
      <w:pPr>
        <w:spacing w:after="0" w:line="276" w:lineRule="auto"/>
        <w:jc w:val="center"/>
        <w:rPr>
          <w:rFonts w:ascii="Cambria" w:hAnsi="Cambria"/>
          <w:b/>
          <w:bCs/>
          <w:lang w:val="en-GB"/>
        </w:rPr>
      </w:pPr>
    </w:p>
    <w:sectPr w:rsidR="006D0B99" w:rsidRPr="00897706" w:rsidSect="00133CAB">
      <w:headerReference w:type="default" r:id="rId10"/>
      <w:footerReference w:type="default" r:id="rId11"/>
      <w:pgSz w:w="12240" w:h="15840"/>
      <w:pgMar w:top="2250" w:right="126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E484D" w14:textId="77777777" w:rsidR="00A2426F" w:rsidRDefault="00A2426F">
      <w:pPr>
        <w:spacing w:after="0" w:line="240" w:lineRule="auto"/>
      </w:pPr>
      <w:r>
        <w:separator/>
      </w:r>
    </w:p>
  </w:endnote>
  <w:endnote w:type="continuationSeparator" w:id="0">
    <w:p w14:paraId="6CD1C9E2" w14:textId="77777777" w:rsidR="00A2426F" w:rsidRDefault="00A24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54B2" w14:textId="77777777" w:rsidR="008121BD" w:rsidRPr="00AE3678" w:rsidRDefault="00FE12B5" w:rsidP="00332A1A">
    <w:pPr>
      <w:pStyle w:val="Footer"/>
      <w:rPr>
        <w:rFonts w:cstheme="minorHAnsi"/>
        <w:noProof/>
        <w:sz w:val="20"/>
        <w:szCs w:val="20"/>
        <w:lang w:val="ro-RO"/>
      </w:rPr>
    </w:pPr>
    <w:r>
      <w:rPr>
        <w:noProof/>
      </w:rPr>
      <mc:AlternateContent>
        <mc:Choice Requires="wps">
          <w:drawing>
            <wp:anchor distT="45720" distB="45720" distL="114300" distR="114300" simplePos="0" relativeHeight="251660288" behindDoc="0" locked="0" layoutInCell="1" allowOverlap="1" wp14:anchorId="0F6F07BE" wp14:editId="3188ACEF">
              <wp:simplePos x="0" y="0"/>
              <wp:positionH relativeFrom="margin">
                <wp:posOffset>-271533</wp:posOffset>
              </wp:positionH>
              <wp:positionV relativeFrom="paragraph">
                <wp:posOffset>64135</wp:posOffset>
              </wp:positionV>
              <wp:extent cx="2114550" cy="8096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09625"/>
                      </a:xfrm>
                      <a:prstGeom prst="rect">
                        <a:avLst/>
                      </a:prstGeom>
                      <a:solidFill>
                        <a:srgbClr val="FFFFFF"/>
                      </a:solidFill>
                      <a:ln w="9525">
                        <a:noFill/>
                        <a:miter lim="800000"/>
                        <a:headEnd/>
                        <a:tailEnd/>
                      </a:ln>
                    </wps:spPr>
                    <wps:txbx>
                      <w:txbxContent>
                        <w:p w14:paraId="302AA2C2" w14:textId="77777777" w:rsidR="008121BD" w:rsidRDefault="00FE12B5" w:rsidP="00332A1A">
                          <w:pPr>
                            <w:pStyle w:val="Footer"/>
                            <w:rPr>
                              <w:rFonts w:cstheme="minorHAnsi"/>
                              <w:noProof/>
                              <w:sz w:val="20"/>
                              <w:szCs w:val="20"/>
                              <w:lang w:val="ro-RO"/>
                            </w:rPr>
                          </w:pPr>
                          <w:r>
                            <w:rPr>
                              <w:rFonts w:cstheme="minorHAnsi"/>
                              <w:noProof/>
                              <w:sz w:val="20"/>
                              <w:szCs w:val="20"/>
                              <w:lang w:val="ro-RO"/>
                            </w:rPr>
                            <w:t xml:space="preserve">CUI RO 13838255                                                 </w:t>
                          </w:r>
                        </w:p>
                        <w:p w14:paraId="3307D457" w14:textId="77777777" w:rsidR="003D57F3" w:rsidRDefault="003D57F3" w:rsidP="00332A1A">
                          <w:pPr>
                            <w:pStyle w:val="Footer"/>
                            <w:rPr>
                              <w:rFonts w:cstheme="minorHAnsi"/>
                              <w:bCs/>
                              <w:noProof/>
                              <w:sz w:val="20"/>
                              <w:szCs w:val="20"/>
                              <w:lang w:val="en-GB"/>
                            </w:rPr>
                          </w:pPr>
                          <w:r w:rsidRPr="003D57F3">
                            <w:rPr>
                              <w:rFonts w:cstheme="minorHAnsi"/>
                              <w:bCs/>
                              <w:noProof/>
                              <w:sz w:val="20"/>
                              <w:szCs w:val="20"/>
                              <w:lang w:val="en-GB"/>
                            </w:rPr>
                            <w:t>J2001004022409</w:t>
                          </w:r>
                        </w:p>
                        <w:p w14:paraId="576411A7" w14:textId="28F0A572" w:rsidR="008121BD" w:rsidRDefault="00FE12B5" w:rsidP="00332A1A">
                          <w:pPr>
                            <w:pStyle w:val="Footer"/>
                            <w:rPr>
                              <w:rFonts w:cstheme="minorHAnsi"/>
                              <w:noProof/>
                              <w:sz w:val="20"/>
                              <w:szCs w:val="20"/>
                              <w:lang w:val="ro-RO"/>
                            </w:rPr>
                          </w:pPr>
                          <w:r>
                            <w:rPr>
                              <w:rFonts w:cstheme="minorHAnsi"/>
                              <w:noProof/>
                              <w:sz w:val="20"/>
                              <w:szCs w:val="20"/>
                              <w:lang w:val="ro-RO"/>
                            </w:rPr>
                            <w:t>RO39BRDE410SV20106164100</w:t>
                          </w:r>
                          <w:r w:rsidRPr="00895752">
                            <w:rPr>
                              <w:rFonts w:cstheme="minorHAnsi"/>
                              <w:noProof/>
                              <w:sz w:val="20"/>
                              <w:szCs w:val="20"/>
                              <w:lang w:val="ro-RO"/>
                            </w:rPr>
                            <w:t xml:space="preserve"> </w:t>
                          </w:r>
                        </w:p>
                        <w:p w14:paraId="350626FC" w14:textId="5A2DBDA7" w:rsidR="008121BD" w:rsidRPr="00CF4AEA" w:rsidRDefault="00FE12B5" w:rsidP="00CF4AEA">
                          <w:pPr>
                            <w:pStyle w:val="Footer"/>
                            <w:rPr>
                              <w:rFonts w:cstheme="minorHAnsi"/>
                              <w:sz w:val="20"/>
                              <w:szCs w:val="20"/>
                              <w:lang w:val="ro-RO"/>
                            </w:rPr>
                          </w:pPr>
                          <w:r>
                            <w:rPr>
                              <w:rFonts w:cstheme="minorHAnsi"/>
                              <w:noProof/>
                              <w:sz w:val="20"/>
                              <w:szCs w:val="20"/>
                              <w:lang w:val="ro-RO"/>
                            </w:rPr>
                            <w:t>BRD - Agen</w:t>
                          </w:r>
                          <w:r w:rsidR="00CE3008">
                            <w:rPr>
                              <w:rFonts w:cstheme="minorHAnsi"/>
                              <w:noProof/>
                              <w:sz w:val="20"/>
                              <w:szCs w:val="20"/>
                              <w:lang w:val="ro-RO"/>
                            </w:rPr>
                            <w:t>t</w:t>
                          </w:r>
                          <w:r>
                            <w:rPr>
                              <w:rFonts w:cstheme="minorHAnsi"/>
                              <w:noProof/>
                              <w:sz w:val="20"/>
                              <w:szCs w:val="20"/>
                              <w:lang w:val="ro-RO"/>
                            </w:rPr>
                            <w:t>ia Pia</w:t>
                          </w:r>
                          <w:r w:rsidR="00CE3008">
                            <w:rPr>
                              <w:rFonts w:cstheme="minorHAnsi"/>
                              <w:noProof/>
                              <w:sz w:val="20"/>
                              <w:szCs w:val="20"/>
                              <w:lang w:val="ro-RO"/>
                            </w:rPr>
                            <w:t>t</w:t>
                          </w:r>
                          <w:r>
                            <w:rPr>
                              <w:rFonts w:cstheme="minorHAnsi"/>
                              <w:noProof/>
                              <w:sz w:val="20"/>
                              <w:szCs w:val="20"/>
                              <w:lang w:val="ro-RO"/>
                            </w:rPr>
                            <w:t>a Roman</w:t>
                          </w:r>
                          <w:r w:rsidR="00CE3008">
                            <w:rPr>
                              <w:rFonts w:cstheme="minorHAnsi"/>
                              <w:noProof/>
                              <w:sz w:val="20"/>
                              <w:szCs w:val="20"/>
                              <w:lang w:val="ro-RO"/>
                            </w:rPr>
                            <w:t>a</w:t>
                          </w:r>
                          <w:r>
                            <w:rPr>
                              <w:rFonts w:cstheme="minorHAnsi"/>
                              <w:noProof/>
                              <w:sz w:val="20"/>
                              <w:szCs w:val="20"/>
                              <w:lang w:val="ro-R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F07BE" id="_x0000_t202" coordsize="21600,21600" o:spt="202" path="m,l,21600r21600,l21600,xe">
              <v:stroke joinstyle="miter"/>
              <v:path gradientshapeok="t" o:connecttype="rect"/>
            </v:shapetype>
            <v:shape id="Text Box 2" o:spid="_x0000_s1026" type="#_x0000_t202" style="position:absolute;margin-left:-21.4pt;margin-top:5.05pt;width:166.5pt;height:63.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2+CgIAAPYDAAAOAAAAZHJzL2Uyb0RvYy54bWysU1Fv0zAQfkfiP1h+p2mqdqzR0ml0FCGN&#10;gTT4AY7jNBaOz5zdJuXXc3ayrsAbwg+Wz3f+7u67zze3Q2fYUaHXYEuez+acKSuh1nZf8m9fd2+u&#10;OfNB2FoYsKrkJ+X57eb1q5veFWoBLZhaISMQ64velbwNwRVZ5mWrOuFn4JQlZwPYiUAm7rMaRU/o&#10;nckW8/lV1gPWDkEq7+n2fnTyTcJvGiXD56bxKjBTcqotpB3TXsU929yIYo/CtVpOZYh/qKIT2lLS&#10;M9S9CIIdUP8F1WmJ4KEJMwldBk2jpUo9UDf5/I9unlrhVOqFyPHuTJP/f7Dy8fjkviALwzsYaICp&#10;Ce8eQH73zMK2FXav7hChb5WoKXEeKct654vpaaTaFz6CVP0nqGnI4hAgAQ0NdpEV6pMROg3gdCZd&#10;DYFJulzk+XK1Ipck3/V8fbVYpRSieH7t0IcPCjoWDyVHGmpCF8cHH2I1ongOick8GF3vtDHJwH21&#10;NciOggSwS2tC/y3MWNaXfL2i3PGVhfg+aaPTgQRqdBeLi2uUTGTjva1TSBDajGeqxNiJnsjIyE0Y&#10;qoECI00V1CciCmEUIn0cOrSAPznrSYQl9z8OAhVn5qMlstf5chlVm4zl6u2CDLz0VJceYSVBlTxw&#10;Nh63ISl97OiOhtLoxNdLJVOtJK5E4/QRonov7RT18l03vwAAAP//AwBQSwMEFAAGAAgAAAAhAPng&#10;ElTeAAAACgEAAA8AAABkcnMvZG93bnJldi54bWxMj8FOwzAQRO9I/IO1SFxQazeUhIY4FSCBem3p&#10;BzjxNomI11HsNunfs5zgODujmbfFdna9uOAYOk8aVksFAqn2tqNGw/HrY/EMIkRD1vSeUMMVA2zL&#10;25vC5NZPtMfLITaCSyjkRkMb45BLGeoWnQlLPyCxd/KjM5Hl2Eg7monLXS8TpVLpTEe80JoB31us&#10;vw9np+G0mx6eNlP1GY/Zfp2+mS6r/FXr+7v59QVExDn+heEXn9GhZKbKn8kG0WtYrBNGj2yoFQgO&#10;JBuVgKj48JilIMtC/n+h/AEAAP//AwBQSwECLQAUAAYACAAAACEAtoM4kv4AAADhAQAAEwAAAAAA&#10;AAAAAAAAAAAAAAAAW0NvbnRlbnRfVHlwZXNdLnhtbFBLAQItABQABgAIAAAAIQA4/SH/1gAAAJQB&#10;AAALAAAAAAAAAAAAAAAAAC8BAABfcmVscy8ucmVsc1BLAQItABQABgAIAAAAIQAe+X2+CgIAAPYD&#10;AAAOAAAAAAAAAAAAAAAAAC4CAABkcnMvZTJvRG9jLnhtbFBLAQItABQABgAIAAAAIQD54BJU3gAA&#10;AAoBAAAPAAAAAAAAAAAAAAAAAGQEAABkcnMvZG93bnJldi54bWxQSwUGAAAAAAQABADzAAAAbwUA&#10;AAAA&#10;" stroked="f">
              <v:textbox>
                <w:txbxContent>
                  <w:p w14:paraId="302AA2C2" w14:textId="77777777" w:rsidR="008121BD" w:rsidRDefault="00FE12B5" w:rsidP="00332A1A">
                    <w:pPr>
                      <w:pStyle w:val="Footer"/>
                      <w:rPr>
                        <w:rFonts w:cstheme="minorHAnsi"/>
                        <w:noProof/>
                        <w:sz w:val="20"/>
                        <w:szCs w:val="20"/>
                        <w:lang w:val="ro-RO"/>
                      </w:rPr>
                    </w:pPr>
                    <w:r>
                      <w:rPr>
                        <w:rFonts w:cstheme="minorHAnsi"/>
                        <w:noProof/>
                        <w:sz w:val="20"/>
                        <w:szCs w:val="20"/>
                        <w:lang w:val="ro-RO"/>
                      </w:rPr>
                      <w:t xml:space="preserve">CUI RO 13838255                                                 </w:t>
                    </w:r>
                  </w:p>
                  <w:p w14:paraId="3307D457" w14:textId="77777777" w:rsidR="003D57F3" w:rsidRDefault="003D57F3" w:rsidP="00332A1A">
                    <w:pPr>
                      <w:pStyle w:val="Footer"/>
                      <w:rPr>
                        <w:rFonts w:cstheme="minorHAnsi"/>
                        <w:bCs/>
                        <w:noProof/>
                        <w:sz w:val="20"/>
                        <w:szCs w:val="20"/>
                        <w:lang w:val="en-GB"/>
                      </w:rPr>
                    </w:pPr>
                    <w:r w:rsidRPr="003D57F3">
                      <w:rPr>
                        <w:rFonts w:cstheme="minorHAnsi"/>
                        <w:bCs/>
                        <w:noProof/>
                        <w:sz w:val="20"/>
                        <w:szCs w:val="20"/>
                        <w:lang w:val="en-GB"/>
                      </w:rPr>
                      <w:t>J2001004022409</w:t>
                    </w:r>
                  </w:p>
                  <w:p w14:paraId="576411A7" w14:textId="28F0A572" w:rsidR="008121BD" w:rsidRDefault="00FE12B5" w:rsidP="00332A1A">
                    <w:pPr>
                      <w:pStyle w:val="Footer"/>
                      <w:rPr>
                        <w:rFonts w:cstheme="minorHAnsi"/>
                        <w:noProof/>
                        <w:sz w:val="20"/>
                        <w:szCs w:val="20"/>
                        <w:lang w:val="ro-RO"/>
                      </w:rPr>
                    </w:pPr>
                    <w:r>
                      <w:rPr>
                        <w:rFonts w:cstheme="minorHAnsi"/>
                        <w:noProof/>
                        <w:sz w:val="20"/>
                        <w:szCs w:val="20"/>
                        <w:lang w:val="ro-RO"/>
                      </w:rPr>
                      <w:t>RO39BRDE410SV20106164100</w:t>
                    </w:r>
                    <w:r w:rsidRPr="00895752">
                      <w:rPr>
                        <w:rFonts w:cstheme="minorHAnsi"/>
                        <w:noProof/>
                        <w:sz w:val="20"/>
                        <w:szCs w:val="20"/>
                        <w:lang w:val="ro-RO"/>
                      </w:rPr>
                      <w:t xml:space="preserve"> </w:t>
                    </w:r>
                  </w:p>
                  <w:p w14:paraId="350626FC" w14:textId="5A2DBDA7" w:rsidR="008121BD" w:rsidRPr="00CF4AEA" w:rsidRDefault="00FE12B5" w:rsidP="00CF4AEA">
                    <w:pPr>
                      <w:pStyle w:val="Footer"/>
                      <w:rPr>
                        <w:rFonts w:cstheme="minorHAnsi"/>
                        <w:sz w:val="20"/>
                        <w:szCs w:val="20"/>
                        <w:lang w:val="ro-RO"/>
                      </w:rPr>
                    </w:pPr>
                    <w:r>
                      <w:rPr>
                        <w:rFonts w:cstheme="minorHAnsi"/>
                        <w:noProof/>
                        <w:sz w:val="20"/>
                        <w:szCs w:val="20"/>
                        <w:lang w:val="ro-RO"/>
                      </w:rPr>
                      <w:t>BRD - Agen</w:t>
                    </w:r>
                    <w:r w:rsidR="00CE3008">
                      <w:rPr>
                        <w:rFonts w:cstheme="minorHAnsi"/>
                        <w:noProof/>
                        <w:sz w:val="20"/>
                        <w:szCs w:val="20"/>
                        <w:lang w:val="ro-RO"/>
                      </w:rPr>
                      <w:t>t</w:t>
                    </w:r>
                    <w:r>
                      <w:rPr>
                        <w:rFonts w:cstheme="minorHAnsi"/>
                        <w:noProof/>
                        <w:sz w:val="20"/>
                        <w:szCs w:val="20"/>
                        <w:lang w:val="ro-RO"/>
                      </w:rPr>
                      <w:t>ia Pia</w:t>
                    </w:r>
                    <w:r w:rsidR="00CE3008">
                      <w:rPr>
                        <w:rFonts w:cstheme="minorHAnsi"/>
                        <w:noProof/>
                        <w:sz w:val="20"/>
                        <w:szCs w:val="20"/>
                        <w:lang w:val="ro-RO"/>
                      </w:rPr>
                      <w:t>t</w:t>
                    </w:r>
                    <w:r>
                      <w:rPr>
                        <w:rFonts w:cstheme="minorHAnsi"/>
                        <w:noProof/>
                        <w:sz w:val="20"/>
                        <w:szCs w:val="20"/>
                        <w:lang w:val="ro-RO"/>
                      </w:rPr>
                      <w:t>a Roman</w:t>
                    </w:r>
                    <w:r w:rsidR="00CE3008">
                      <w:rPr>
                        <w:rFonts w:cstheme="minorHAnsi"/>
                        <w:noProof/>
                        <w:sz w:val="20"/>
                        <w:szCs w:val="20"/>
                        <w:lang w:val="ro-RO"/>
                      </w:rPr>
                      <w:t>a</w:t>
                    </w:r>
                    <w:r>
                      <w:rPr>
                        <w:rFonts w:cstheme="minorHAnsi"/>
                        <w:noProof/>
                        <w:sz w:val="20"/>
                        <w:szCs w:val="20"/>
                        <w:lang w:val="ro-RO"/>
                      </w:rPr>
                      <w:t xml:space="preserve">                                                        </w:t>
                    </w:r>
                  </w:p>
                </w:txbxContent>
              </v:textbox>
              <w10:wrap type="square" anchorx="margin"/>
            </v:shape>
          </w:pict>
        </mc:Fallback>
      </mc:AlternateContent>
    </w:r>
    <w:r w:rsidRPr="0024798A">
      <w:rPr>
        <w:rFonts w:cstheme="minorHAnsi"/>
        <w:noProof/>
        <w:sz w:val="24"/>
        <w:szCs w:val="24"/>
      </w:rPr>
      <w:drawing>
        <wp:anchor distT="0" distB="0" distL="114300" distR="114300" simplePos="0" relativeHeight="251662336" behindDoc="1" locked="0" layoutInCell="1" allowOverlap="1" wp14:anchorId="635F2D68" wp14:editId="555DCDCA">
          <wp:simplePos x="0" y="0"/>
          <wp:positionH relativeFrom="margin">
            <wp:align>right</wp:align>
          </wp:positionH>
          <wp:positionV relativeFrom="paragraph">
            <wp:posOffset>-515610</wp:posOffset>
          </wp:positionV>
          <wp:extent cx="1552575" cy="1597660"/>
          <wp:effectExtent l="0" t="0" r="9525" b="2540"/>
          <wp:wrapNone/>
          <wp:docPr id="1098392399" name="Picture 1098392399" descr="C:\Users\simona.popescu\Desktop\p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a.popescu\Desktop\p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2575"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2A1A">
      <w:rPr>
        <w:rFonts w:cstheme="minorHAnsi"/>
        <w:noProof/>
        <w:sz w:val="20"/>
        <w:szCs w:val="20"/>
        <w:lang w:val="ro-RO"/>
      </w:rPr>
      <mc:AlternateContent>
        <mc:Choice Requires="wps">
          <w:drawing>
            <wp:anchor distT="45720" distB="45720" distL="114300" distR="114300" simplePos="0" relativeHeight="251659264" behindDoc="0" locked="0" layoutInCell="1" allowOverlap="1" wp14:anchorId="0AACA483" wp14:editId="1C2FFF2C">
              <wp:simplePos x="0" y="0"/>
              <wp:positionH relativeFrom="column">
                <wp:posOffset>3935730</wp:posOffset>
              </wp:positionH>
              <wp:positionV relativeFrom="paragraph">
                <wp:posOffset>14605</wp:posOffset>
              </wp:positionV>
              <wp:extent cx="45085" cy="66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66675"/>
                      </a:xfrm>
                      <a:prstGeom prst="rect">
                        <a:avLst/>
                      </a:prstGeom>
                      <a:solidFill>
                        <a:srgbClr val="FFFFFF"/>
                      </a:solidFill>
                      <a:ln w="9525">
                        <a:noFill/>
                        <a:miter lim="800000"/>
                        <a:headEnd/>
                        <a:tailEnd/>
                      </a:ln>
                    </wps:spPr>
                    <wps:txbx>
                      <w:txbxContent>
                        <w:p w14:paraId="0310C4C6" w14:textId="77777777" w:rsidR="008121BD" w:rsidRDefault="008121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CA483" id="_x0000_s1027" type="#_x0000_t202" style="position:absolute;margin-left:309.9pt;margin-top:1.15pt;width:3.55pt;height:5.2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vYEgIAAAQEAAAOAAAAZHJzL2Uyb0RvYy54bWysU9uO0zAQfUfiHyy/06RV092Nmq6WLgWk&#10;5SItfIBjO42F4zG226R8PWMntAXeEH6wPJ7xmZkzx+v7odPkKJ1XYCo6n+WUSMNBKLOv6Ncvu1e3&#10;lPjAjGAajKzoSXp6v3n5Yt3bUi6gBS2kIwhifNnbirYh2DLLPG9lx/wMrDTobMB1LKDp9plwrEf0&#10;TmeLPF9lPThhHXDpPd4+jk66SfhNI3n41DReBqIrirWFtLu013HPNmtW7h2zreJTGewfquiYMpj0&#10;DPXIAiMHp/6C6hR34KEJMw5dBk2juEw9YDfz/I9unltmZeoFyfH2TJP/f7D84/HZfnYkDK9hwAGm&#10;Jrx9Av7NEwPblpm9fHAO+lYygYnnkbKst76cnkaqfekjSN1/AIFDZocACWhoXEcarey7X9DYMcE8&#10;OIrTmX45BMLxclnktwUlHD2r1eqmSJlYGUEitdb58FZCR+Khog5nm5Kw45MPsahLSAz3oJXYKa2T&#10;4fb1VjtyZKiDXVoT+m9h2pC+onfFokjIBuL7JJFOBdSpVl1Fb/O4RuVEUt4YkUICU3o8YyXaTCxF&#10;YkaKwlAPRImJwkhaDeKEtDkYZYnfCA8tuB+U9CjJivrvB+YkJfq9Qerv5stl1HAylsXNAg137amv&#10;PcxwhKpooGQ8bkPSfaTDwAOOqFGJtkslU8kotcTm9C2ilq/tFHX5vJufAAAA//8DAFBLAwQUAAYA&#10;CAAAACEA3QlAWN4AAAAIAQAADwAAAGRycy9kb3ducmV2LnhtbEyPzU7DMBCE70i8g7VIXBB1akTU&#10;hDgVQpR7U8TPzY2XJCJeh9hNQ5+e5QTH0YxmvinWs+vFhGPoPGlYLhIQSLW3HTUanneb6xWIEA1Z&#10;03tCDd8YYF2enxUmt/5IW5yq2AguoZAbDW2MQy5lqFt0Jiz8gMTehx+diSzHRtrRHLnc9VIlSSqd&#10;6YgXWjPgQ4v1Z3VwGk6vU/X19r5VL1ebLM63/ik9PTqtLy/m+zsQEef4F4ZffEaHkpn2/kA2iF5D&#10;uswYPWpQNyDYT1WagdhzUK1AloX8f6D8AQAA//8DAFBLAQItABQABgAIAAAAIQC2gziS/gAAAOEB&#10;AAATAAAAAAAAAAAAAAAAAAAAAABbQ29udGVudF9UeXBlc10ueG1sUEsBAi0AFAAGAAgAAAAhADj9&#10;If/WAAAAlAEAAAsAAAAAAAAAAAAAAAAALwEAAF9yZWxzLy5yZWxzUEsBAi0AFAAGAAgAAAAhAJ1a&#10;+9gSAgAABAQAAA4AAAAAAAAAAAAAAAAALgIAAGRycy9lMm9Eb2MueG1sUEsBAi0AFAAGAAgAAAAh&#10;AN0JQFjeAAAACAEAAA8AAAAAAAAAAAAAAAAAbAQAAGRycy9kb3ducmV2LnhtbFBLBQYAAAAABAAE&#10;APMAAAB3BQAAAAA=&#10;" stroked="f">
              <v:textbox>
                <w:txbxContent>
                  <w:p w14:paraId="0310C4C6" w14:textId="77777777" w:rsidR="008121BD" w:rsidRDefault="008121BD"/>
                </w:txbxContent>
              </v:textbox>
              <w10:wrap type="square"/>
            </v:shape>
          </w:pict>
        </mc:Fallback>
      </mc:AlternateContent>
    </w:r>
    <w:r>
      <w:rPr>
        <w:rFonts w:cstheme="minorHAnsi"/>
        <w:noProof/>
        <w:sz w:val="20"/>
        <w:szCs w:val="20"/>
        <w:lang w:val="ro-RO"/>
      </w:rPr>
      <w:t xml:space="preserve"> </w:t>
    </w:r>
  </w:p>
  <w:p w14:paraId="64FBF512" w14:textId="77777777" w:rsidR="008121BD" w:rsidRDefault="00FE12B5" w:rsidP="00AE3678">
    <w:pPr>
      <w:pStyle w:val="Footer"/>
      <w:rPr>
        <w:rFonts w:cstheme="minorHAnsi"/>
        <w:noProof/>
        <w:sz w:val="20"/>
        <w:szCs w:val="20"/>
        <w:lang w:val="ro-RO"/>
      </w:rPr>
    </w:pPr>
    <w:r>
      <w:rPr>
        <w:rFonts w:cstheme="minorHAnsi"/>
        <w:noProof/>
        <w:sz w:val="20"/>
        <w:szCs w:val="20"/>
        <w:lang w:val="ro-RO"/>
      </w:rPr>
      <w:t xml:space="preserve">                                                                                                                            </w:t>
    </w:r>
  </w:p>
  <w:p w14:paraId="30F5AD86" w14:textId="77777777" w:rsidR="008121BD" w:rsidRDefault="008121BD"/>
  <w:p w14:paraId="5C0EBC6E" w14:textId="77777777" w:rsidR="008121BD" w:rsidRDefault="00FE12B5">
    <w:r>
      <w:rPr>
        <w:noProof/>
      </w:rPr>
      <mc:AlternateContent>
        <mc:Choice Requires="wps">
          <w:drawing>
            <wp:anchor distT="45720" distB="45720" distL="114300" distR="114300" simplePos="0" relativeHeight="251661312" behindDoc="0" locked="0" layoutInCell="1" allowOverlap="1" wp14:anchorId="785CFCB2" wp14:editId="22571DF8">
              <wp:simplePos x="0" y="0"/>
              <wp:positionH relativeFrom="margin">
                <wp:posOffset>2657475</wp:posOffset>
              </wp:positionH>
              <wp:positionV relativeFrom="paragraph">
                <wp:posOffset>200025</wp:posOffset>
              </wp:positionV>
              <wp:extent cx="628650"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noFill/>
                        <a:miter lim="800000"/>
                        <a:headEnd/>
                        <a:tailEnd/>
                      </a:ln>
                    </wps:spPr>
                    <wps:txbx>
                      <w:txbxContent>
                        <w:p w14:paraId="4892AD4B" w14:textId="77777777" w:rsidR="008121BD" w:rsidRDefault="00FE12B5" w:rsidP="00320186">
                          <w:pPr>
                            <w:jc w:val="center"/>
                          </w:pPr>
                          <w:r>
                            <w:fldChar w:fldCharType="begin"/>
                          </w:r>
                          <w:r>
                            <w:instrText xml:space="preserve"> PAGE   \* MERGEFORMAT </w:instrText>
                          </w:r>
                          <w:r>
                            <w:fldChar w:fldCharType="separate"/>
                          </w:r>
                          <w:r>
                            <w:rPr>
                              <w:noProof/>
                            </w:rPr>
                            <w:t>1</w:t>
                          </w:r>
                          <w:r>
                            <w:rPr>
                              <w:noProof/>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5CFCB2" id="_x0000_s1028" type="#_x0000_t202" style="position:absolute;margin-left:209.25pt;margin-top:15.75pt;width:49.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b8EQIAAP0DAAAOAAAAZHJzL2Uyb0RvYy54bWysk8GO0zAQhu9IvIPlO00btaUbNV0tXYqQ&#10;lgVp4QEcx2ksHI8Zu03K0zN2ut1quSFysOyM/Xvmm9/r26Ez7KjQa7Aln02mnCkrodZ2X/If33fv&#10;Vpz5IGwtDFhV8pPy/Hbz9s26d4XKoQVTK2QkYn3Ru5K3Ibgiy7xsVSf8BJyyFGwAOxFoifusRtGT&#10;emeyfDpdZj1g7RCk8p7+3o9Bvkn6TaNk+No0XgVmSk65hTRiGqs4Zpu1KPYoXKvlOQ3xD1l0Qlu6&#10;9CJ1L4JgB9R/SXVaInhowkRCl0HTaKlSDVTNbPqqmqdWOJVqITjeXTD5/ycrH49P7huyMHyAgRqY&#10;ivDuAeRPzyxsW2H36g4R+laJmi6eRWRZ73xxPhpR+8JHkar/AjU1WRwCJKGhwS5SoToZqVMDThfo&#10;aghM0s9lvlouKCIpNJtP58s8dSUTxfNphz58UtCxOCk5UlOTujg++BCzEcXzlniZB6PrnTYmLXBf&#10;bQ2yoyAD7NKXCni1zVjWl/xmkS+SsoV4Pnmj04EManRX8tU0fqNlIo2Ptk5bgtBmnFMmxp7xRCIj&#10;mzBUA9N1yfN4NtKqoD4RL4TRj/R+aNIC/uasJy+W3P86CFScmc+WmN/M5vNo3rSYL94TIYbXkeo6&#10;IqwkqZIHzsbpNiTDJxzujnqz0wnbSybnlMljieb5PUQTX6/TrpdXu/kDAAD//wMAUEsDBBQABgAI&#10;AAAAIQBqwScp3gAAAAoBAAAPAAAAZHJzL2Rvd25yZXYueG1sTI9NT8MwDIbvSPyHyEjcWNpC2VSa&#10;ThMTFw5IDCQ4Zo3bVORLSdaVf485wcm2/Oj143a7WMNmjGnyTkC5KoCh672a3Cjg/e3pZgMsZemU&#10;NN6hgG9MsO0uL1rZKH92rzgf8sgoxKVGCtA5h4bz1Gu0Mq18QEe7wUcrM41x5CrKM4Vbw6uiuOdW&#10;To4uaBnwUWP/dThZAR9WT2ofXz4HZeb987CrwxKDENdXy+4BWMYl/8Hwq0/q0JHT0Z+cSswIuCs3&#10;NaECbkuqBNTlmpqjgKqu1sC7lv9/ofsBAAD//wMAUEsBAi0AFAAGAAgAAAAhALaDOJL+AAAA4QEA&#10;ABMAAAAAAAAAAAAAAAAAAAAAAFtDb250ZW50X1R5cGVzXS54bWxQSwECLQAUAAYACAAAACEAOP0h&#10;/9YAAACUAQAACwAAAAAAAAAAAAAAAAAvAQAAX3JlbHMvLnJlbHNQSwECLQAUAAYACAAAACEAozfW&#10;/BECAAD9AwAADgAAAAAAAAAAAAAAAAAuAgAAZHJzL2Uyb0RvYy54bWxQSwECLQAUAAYACAAAACEA&#10;asEnKd4AAAAKAQAADwAAAAAAAAAAAAAAAABrBAAAZHJzL2Rvd25yZXYueG1sUEsFBgAAAAAEAAQA&#10;8wAAAHYFAAAAAA==&#10;" stroked="f">
              <v:textbox style="mso-fit-shape-to-text:t">
                <w:txbxContent>
                  <w:p w14:paraId="4892AD4B" w14:textId="77777777" w:rsidR="008121BD" w:rsidRDefault="00FE12B5" w:rsidP="00320186">
                    <w:pPr>
                      <w:jc w:val="center"/>
                    </w:pPr>
                    <w:r>
                      <w:fldChar w:fldCharType="begin"/>
                    </w:r>
                    <w:r>
                      <w:instrText xml:space="preserve"> PAGE   \* MERGEFORMAT </w:instrText>
                    </w:r>
                    <w:r>
                      <w:fldChar w:fldCharType="separate"/>
                    </w:r>
                    <w:r>
                      <w:rPr>
                        <w:noProof/>
                      </w:rPr>
                      <w:t>1</w:t>
                    </w:r>
                    <w:r>
                      <w:rPr>
                        <w:noProof/>
                      </w:rPr>
                      <w:fldChar w:fldCharType="end"/>
                    </w:r>
                  </w:p>
                </w:txbxContent>
              </v:textbox>
              <w10:wrap type="square" anchorx="margin"/>
            </v:shape>
          </w:pict>
        </mc:Fallback>
      </mc:AlternateContent>
    </w:r>
  </w:p>
  <w:p w14:paraId="3C5F9E21" w14:textId="77777777" w:rsidR="008121BD" w:rsidRDefault="008121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69D5" w14:textId="77777777" w:rsidR="00A2426F" w:rsidRDefault="00A2426F">
      <w:pPr>
        <w:spacing w:after="0" w:line="240" w:lineRule="auto"/>
      </w:pPr>
      <w:r>
        <w:separator/>
      </w:r>
    </w:p>
  </w:footnote>
  <w:footnote w:type="continuationSeparator" w:id="0">
    <w:p w14:paraId="76D4A911" w14:textId="77777777" w:rsidR="00A2426F" w:rsidRDefault="00A24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A6C0" w14:textId="77777777" w:rsidR="008121BD" w:rsidRDefault="00FE12B5" w:rsidP="00E5596C">
    <w:pPr>
      <w:pStyle w:val="Header"/>
    </w:pPr>
    <w:r w:rsidRPr="00E5596C">
      <w:rPr>
        <w:noProof/>
      </w:rPr>
      <w:drawing>
        <wp:inline distT="0" distB="0" distL="0" distR="0" wp14:anchorId="74D7AB2F" wp14:editId="10CF32AC">
          <wp:extent cx="1714500" cy="739771"/>
          <wp:effectExtent l="0" t="0" r="0" b="3810"/>
          <wp:docPr id="1014903243" name="Picture 1014903243" descr="C:\Users\simona.popescu\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mona.popescu\Desktop\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396" cy="778128"/>
                  </a:xfrm>
                  <a:prstGeom prst="rect">
                    <a:avLst/>
                  </a:prstGeom>
                  <a:noFill/>
                  <a:ln>
                    <a:noFill/>
                  </a:ln>
                </pic:spPr>
              </pic:pic>
            </a:graphicData>
          </a:graphic>
        </wp:inline>
      </w:drawing>
    </w:r>
    <w:r>
      <w:t xml:space="preserve">                                                              </w:t>
    </w:r>
    <w:r>
      <w:rPr>
        <w:noProof/>
      </w:rPr>
      <w:drawing>
        <wp:inline distT="0" distB="0" distL="0" distR="0" wp14:anchorId="77D7A90D" wp14:editId="277D5D3F">
          <wp:extent cx="2246630" cy="828675"/>
          <wp:effectExtent l="0" t="0" r="1270" b="9525"/>
          <wp:docPr id="482682679" name="Picture 48268267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46630" cy="82867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F32"/>
    <w:multiLevelType w:val="hybridMultilevel"/>
    <w:tmpl w:val="9DB0F4FC"/>
    <w:lvl w:ilvl="0" w:tplc="1B40D4F4">
      <w:start w:val="1"/>
      <w:numFmt w:val="upp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F054B"/>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B55AD"/>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77976"/>
    <w:multiLevelType w:val="multilevel"/>
    <w:tmpl w:val="607F2787"/>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A01F0"/>
    <w:multiLevelType w:val="hybridMultilevel"/>
    <w:tmpl w:val="2E863042"/>
    <w:lvl w:ilvl="0" w:tplc="9A621AA2">
      <w:start w:val="1"/>
      <w:numFmt w:val="low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4DC7801"/>
    <w:multiLevelType w:val="hybridMultilevel"/>
    <w:tmpl w:val="9B6AC726"/>
    <w:lvl w:ilvl="0" w:tplc="2C6A6C3C">
      <w:start w:val="1"/>
      <w:numFmt w:val="decimal"/>
      <w:lvlText w:val="%1)"/>
      <w:lvlJc w:val="left"/>
      <w:pPr>
        <w:ind w:left="412" w:hanging="360"/>
      </w:pPr>
      <w:rPr>
        <w:rFonts w:hint="default"/>
        <w:b/>
      </w:rPr>
    </w:lvl>
    <w:lvl w:ilvl="1" w:tplc="08090019" w:tentative="1">
      <w:start w:val="1"/>
      <w:numFmt w:val="lowerLetter"/>
      <w:lvlText w:val="%2."/>
      <w:lvlJc w:val="left"/>
      <w:pPr>
        <w:ind w:left="1132" w:hanging="360"/>
      </w:pPr>
    </w:lvl>
    <w:lvl w:ilvl="2" w:tplc="0809001B" w:tentative="1">
      <w:start w:val="1"/>
      <w:numFmt w:val="lowerRoman"/>
      <w:lvlText w:val="%3."/>
      <w:lvlJc w:val="right"/>
      <w:pPr>
        <w:ind w:left="1852" w:hanging="180"/>
      </w:pPr>
    </w:lvl>
    <w:lvl w:ilvl="3" w:tplc="0809000F" w:tentative="1">
      <w:start w:val="1"/>
      <w:numFmt w:val="decimal"/>
      <w:lvlText w:val="%4."/>
      <w:lvlJc w:val="left"/>
      <w:pPr>
        <w:ind w:left="2572" w:hanging="360"/>
      </w:pPr>
    </w:lvl>
    <w:lvl w:ilvl="4" w:tplc="08090019" w:tentative="1">
      <w:start w:val="1"/>
      <w:numFmt w:val="lowerLetter"/>
      <w:lvlText w:val="%5."/>
      <w:lvlJc w:val="left"/>
      <w:pPr>
        <w:ind w:left="3292" w:hanging="360"/>
      </w:pPr>
    </w:lvl>
    <w:lvl w:ilvl="5" w:tplc="0809001B" w:tentative="1">
      <w:start w:val="1"/>
      <w:numFmt w:val="lowerRoman"/>
      <w:lvlText w:val="%6."/>
      <w:lvlJc w:val="right"/>
      <w:pPr>
        <w:ind w:left="4012" w:hanging="180"/>
      </w:pPr>
    </w:lvl>
    <w:lvl w:ilvl="6" w:tplc="0809000F" w:tentative="1">
      <w:start w:val="1"/>
      <w:numFmt w:val="decimal"/>
      <w:lvlText w:val="%7."/>
      <w:lvlJc w:val="left"/>
      <w:pPr>
        <w:ind w:left="4732" w:hanging="360"/>
      </w:pPr>
    </w:lvl>
    <w:lvl w:ilvl="7" w:tplc="08090019" w:tentative="1">
      <w:start w:val="1"/>
      <w:numFmt w:val="lowerLetter"/>
      <w:lvlText w:val="%8."/>
      <w:lvlJc w:val="left"/>
      <w:pPr>
        <w:ind w:left="5452" w:hanging="360"/>
      </w:pPr>
    </w:lvl>
    <w:lvl w:ilvl="8" w:tplc="0809001B" w:tentative="1">
      <w:start w:val="1"/>
      <w:numFmt w:val="lowerRoman"/>
      <w:lvlText w:val="%9."/>
      <w:lvlJc w:val="right"/>
      <w:pPr>
        <w:ind w:left="6172" w:hanging="180"/>
      </w:pPr>
    </w:lvl>
  </w:abstractNum>
  <w:abstractNum w:abstractNumId="6" w15:restartNumberingAfterBreak="0">
    <w:nsid w:val="15823F91"/>
    <w:multiLevelType w:val="multilevel"/>
    <w:tmpl w:val="607F2787"/>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794127"/>
    <w:multiLevelType w:val="hybridMultilevel"/>
    <w:tmpl w:val="D842043C"/>
    <w:lvl w:ilvl="0" w:tplc="7AB292D8">
      <w:start w:val="13"/>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15D65"/>
    <w:multiLevelType w:val="hybridMultilevel"/>
    <w:tmpl w:val="0F84B19A"/>
    <w:lvl w:ilvl="0" w:tplc="A1FCC6E0">
      <w:start w:val="1"/>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87435"/>
    <w:multiLevelType w:val="multilevel"/>
    <w:tmpl w:val="DEC6E5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682E6C"/>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461516"/>
    <w:multiLevelType w:val="hybridMultilevel"/>
    <w:tmpl w:val="C06A16B2"/>
    <w:lvl w:ilvl="0" w:tplc="40A20A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847B7"/>
    <w:multiLevelType w:val="hybridMultilevel"/>
    <w:tmpl w:val="18CCBF50"/>
    <w:lvl w:ilvl="0" w:tplc="B2C02342">
      <w:numFmt w:val="bullet"/>
      <w:lvlText w:val="-"/>
      <w:lvlJc w:val="left"/>
      <w:pPr>
        <w:ind w:left="720" w:hanging="360"/>
      </w:pPr>
      <w:rPr>
        <w:rFonts w:ascii="Cambria" w:eastAsia="Bookman Old Style"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35768A"/>
    <w:multiLevelType w:val="multilevel"/>
    <w:tmpl w:val="CAC6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573E3F"/>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B71A9A"/>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E4225B"/>
    <w:multiLevelType w:val="hybridMultilevel"/>
    <w:tmpl w:val="C06A16B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D54A61"/>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705BE7"/>
    <w:multiLevelType w:val="hybridMultilevel"/>
    <w:tmpl w:val="E01062B4"/>
    <w:lvl w:ilvl="0" w:tplc="08090011">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9" w15:restartNumberingAfterBreak="0">
    <w:nsid w:val="3E0E5457"/>
    <w:multiLevelType w:val="hybridMultilevel"/>
    <w:tmpl w:val="AA527840"/>
    <w:lvl w:ilvl="0" w:tplc="968E5DE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CB2BDF"/>
    <w:multiLevelType w:val="hybridMultilevel"/>
    <w:tmpl w:val="D87461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BB10CE"/>
    <w:multiLevelType w:val="multilevel"/>
    <w:tmpl w:val="43BB10CE"/>
    <w:lvl w:ilvl="0">
      <w:start w:val="1"/>
      <w:numFmt w:val="lowerLetter"/>
      <w:lvlText w:val="%1)"/>
      <w:lvlJc w:val="left"/>
      <w:pPr>
        <w:ind w:left="1800" w:hanging="360"/>
      </w:pPr>
      <w:rPr>
        <w:rFonts w:ascii="Verdana" w:hAnsi="Verdana" w:hint="default"/>
        <w:b/>
        <w:i w:val="0"/>
        <w:iCs w:val="0"/>
        <w:color w:val="333333"/>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45493DA6"/>
    <w:multiLevelType w:val="hybridMultilevel"/>
    <w:tmpl w:val="C126629E"/>
    <w:lvl w:ilvl="0" w:tplc="E384FBC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CB1B81"/>
    <w:multiLevelType w:val="hybridMultilevel"/>
    <w:tmpl w:val="9EE09C40"/>
    <w:lvl w:ilvl="0" w:tplc="BDE462B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4469F4"/>
    <w:multiLevelType w:val="hybridMultilevel"/>
    <w:tmpl w:val="7D34ABC2"/>
    <w:lvl w:ilvl="0" w:tplc="08CCF6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1F1888"/>
    <w:multiLevelType w:val="hybridMultilevel"/>
    <w:tmpl w:val="6EC03DC0"/>
    <w:lvl w:ilvl="0" w:tplc="723C03B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1366A9"/>
    <w:multiLevelType w:val="hybridMultilevel"/>
    <w:tmpl w:val="D34EFE9E"/>
    <w:lvl w:ilvl="0" w:tplc="10388E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7A4CB2"/>
    <w:multiLevelType w:val="hybridMultilevel"/>
    <w:tmpl w:val="6C52FAF8"/>
    <w:lvl w:ilvl="0" w:tplc="749AD12E">
      <w:start w:val="5"/>
      <w:numFmt w:val="bullet"/>
      <w:lvlText w:val=""/>
      <w:lvlJc w:val="left"/>
      <w:pPr>
        <w:ind w:left="720" w:hanging="360"/>
      </w:pPr>
      <w:rPr>
        <w:rFonts w:ascii="Symbol" w:eastAsiaTheme="minorHAnsi" w:hAnsi="Symbol" w:cstheme="minorHAns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E7AB3"/>
    <w:multiLevelType w:val="hybridMultilevel"/>
    <w:tmpl w:val="2B20EB44"/>
    <w:lvl w:ilvl="0" w:tplc="CA0CD95C">
      <w:start w:val="1"/>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F2C5E"/>
    <w:multiLevelType w:val="hybridMultilevel"/>
    <w:tmpl w:val="C06A16B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7F2787"/>
    <w:multiLevelType w:val="multilevel"/>
    <w:tmpl w:val="607F2787"/>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9F262D"/>
    <w:multiLevelType w:val="hybridMultilevel"/>
    <w:tmpl w:val="13748666"/>
    <w:lvl w:ilvl="0" w:tplc="72E05A5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317F4"/>
    <w:multiLevelType w:val="hybridMultilevel"/>
    <w:tmpl w:val="35648DEC"/>
    <w:lvl w:ilvl="0" w:tplc="7976FE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6E7DC6"/>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C017A8"/>
    <w:multiLevelType w:val="hybridMultilevel"/>
    <w:tmpl w:val="83408CCA"/>
    <w:lvl w:ilvl="0" w:tplc="A706231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153AD7"/>
    <w:multiLevelType w:val="hybridMultilevel"/>
    <w:tmpl w:val="51B4FB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1234A7"/>
    <w:multiLevelType w:val="hybridMultilevel"/>
    <w:tmpl w:val="D842043C"/>
    <w:lvl w:ilvl="0" w:tplc="FFFFFFFF">
      <w:start w:val="13"/>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C36219"/>
    <w:multiLevelType w:val="hybridMultilevel"/>
    <w:tmpl w:val="502071E0"/>
    <w:lvl w:ilvl="0" w:tplc="40A20A34">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72779426">
    <w:abstractNumId w:val="12"/>
  </w:num>
  <w:num w:numId="2" w16cid:durableId="1100831008">
    <w:abstractNumId w:val="0"/>
  </w:num>
  <w:num w:numId="3" w16cid:durableId="830145493">
    <w:abstractNumId w:val="35"/>
  </w:num>
  <w:num w:numId="4" w16cid:durableId="172110705">
    <w:abstractNumId w:val="27"/>
  </w:num>
  <w:num w:numId="5" w16cid:durableId="1890219333">
    <w:abstractNumId w:val="11"/>
  </w:num>
  <w:num w:numId="6" w16cid:durableId="1381440706">
    <w:abstractNumId w:val="28"/>
  </w:num>
  <w:num w:numId="7" w16cid:durableId="1025714663">
    <w:abstractNumId w:val="32"/>
  </w:num>
  <w:num w:numId="8" w16cid:durableId="1292516505">
    <w:abstractNumId w:val="26"/>
  </w:num>
  <w:num w:numId="9" w16cid:durableId="168102447">
    <w:abstractNumId w:val="8"/>
  </w:num>
  <w:num w:numId="10" w16cid:durableId="1326324140">
    <w:abstractNumId w:val="24"/>
  </w:num>
  <w:num w:numId="11" w16cid:durableId="999499518">
    <w:abstractNumId w:val="29"/>
  </w:num>
  <w:num w:numId="12" w16cid:durableId="81149008">
    <w:abstractNumId w:val="30"/>
  </w:num>
  <w:num w:numId="13" w16cid:durableId="1845438645">
    <w:abstractNumId w:val="21"/>
  </w:num>
  <w:num w:numId="14" w16cid:durableId="1302224454">
    <w:abstractNumId w:val="23"/>
  </w:num>
  <w:num w:numId="15" w16cid:durableId="1051349896">
    <w:abstractNumId w:val="25"/>
  </w:num>
  <w:num w:numId="16" w16cid:durableId="954680597">
    <w:abstractNumId w:val="22"/>
  </w:num>
  <w:num w:numId="17" w16cid:durableId="1363940008">
    <w:abstractNumId w:val="34"/>
  </w:num>
  <w:num w:numId="18" w16cid:durableId="515778902">
    <w:abstractNumId w:val="4"/>
  </w:num>
  <w:num w:numId="19" w16cid:durableId="693582490">
    <w:abstractNumId w:val="16"/>
  </w:num>
  <w:num w:numId="20" w16cid:durableId="564339475">
    <w:abstractNumId w:val="19"/>
  </w:num>
  <w:num w:numId="21" w16cid:durableId="1674919667">
    <w:abstractNumId w:val="20"/>
  </w:num>
  <w:num w:numId="22" w16cid:durableId="1687053520">
    <w:abstractNumId w:val="6"/>
  </w:num>
  <w:num w:numId="23" w16cid:durableId="1401753580">
    <w:abstractNumId w:val="37"/>
  </w:num>
  <w:num w:numId="24" w16cid:durableId="275260072">
    <w:abstractNumId w:val="18"/>
  </w:num>
  <w:num w:numId="25" w16cid:durableId="1891184176">
    <w:abstractNumId w:val="5"/>
  </w:num>
  <w:num w:numId="26" w16cid:durableId="1886480274">
    <w:abstractNumId w:val="7"/>
  </w:num>
  <w:num w:numId="27" w16cid:durableId="1506092403">
    <w:abstractNumId w:val="33"/>
  </w:num>
  <w:num w:numId="28" w16cid:durableId="1020087076">
    <w:abstractNumId w:val="14"/>
  </w:num>
  <w:num w:numId="29" w16cid:durableId="69036664">
    <w:abstractNumId w:val="2"/>
  </w:num>
  <w:num w:numId="30" w16cid:durableId="997733546">
    <w:abstractNumId w:val="36"/>
  </w:num>
  <w:num w:numId="31" w16cid:durableId="900676074">
    <w:abstractNumId w:val="15"/>
  </w:num>
  <w:num w:numId="32" w16cid:durableId="942146262">
    <w:abstractNumId w:val="17"/>
  </w:num>
  <w:num w:numId="33" w16cid:durableId="720523221">
    <w:abstractNumId w:val="1"/>
  </w:num>
  <w:num w:numId="34" w16cid:durableId="792485966">
    <w:abstractNumId w:val="10"/>
  </w:num>
  <w:num w:numId="35" w16cid:durableId="1781415127">
    <w:abstractNumId w:val="3"/>
  </w:num>
  <w:num w:numId="36" w16cid:durableId="2117796551">
    <w:abstractNumId w:val="31"/>
  </w:num>
  <w:num w:numId="37" w16cid:durableId="743188419">
    <w:abstractNumId w:val="13"/>
  </w:num>
  <w:num w:numId="38" w16cid:durableId="17493759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AB"/>
    <w:rsid w:val="00020473"/>
    <w:rsid w:val="00023EBF"/>
    <w:rsid w:val="00026980"/>
    <w:rsid w:val="00034EF1"/>
    <w:rsid w:val="0004285D"/>
    <w:rsid w:val="000466B4"/>
    <w:rsid w:val="00082711"/>
    <w:rsid w:val="0008334C"/>
    <w:rsid w:val="00085993"/>
    <w:rsid w:val="00087285"/>
    <w:rsid w:val="00093B0F"/>
    <w:rsid w:val="000A61D6"/>
    <w:rsid w:val="000C4FBC"/>
    <w:rsid w:val="000C6732"/>
    <w:rsid w:val="000D320E"/>
    <w:rsid w:val="000E02BB"/>
    <w:rsid w:val="000E353C"/>
    <w:rsid w:val="00103B69"/>
    <w:rsid w:val="001157D6"/>
    <w:rsid w:val="001267D6"/>
    <w:rsid w:val="0012762E"/>
    <w:rsid w:val="00133CAB"/>
    <w:rsid w:val="001342FF"/>
    <w:rsid w:val="001476A0"/>
    <w:rsid w:val="0015354A"/>
    <w:rsid w:val="00157712"/>
    <w:rsid w:val="00177DF1"/>
    <w:rsid w:val="00185A84"/>
    <w:rsid w:val="00196AB1"/>
    <w:rsid w:val="001B0FE2"/>
    <w:rsid w:val="001B14C6"/>
    <w:rsid w:val="001C1C19"/>
    <w:rsid w:val="001C4FA3"/>
    <w:rsid w:val="001D1B6B"/>
    <w:rsid w:val="001D3970"/>
    <w:rsid w:val="001D3F6D"/>
    <w:rsid w:val="001E0C8F"/>
    <w:rsid w:val="001E1108"/>
    <w:rsid w:val="001E23F0"/>
    <w:rsid w:val="001F0C38"/>
    <w:rsid w:val="0020230D"/>
    <w:rsid w:val="0020728B"/>
    <w:rsid w:val="00207E1C"/>
    <w:rsid w:val="00261D2E"/>
    <w:rsid w:val="00263E48"/>
    <w:rsid w:val="002766D5"/>
    <w:rsid w:val="00276C6C"/>
    <w:rsid w:val="002778B0"/>
    <w:rsid w:val="00292121"/>
    <w:rsid w:val="002A0F6E"/>
    <w:rsid w:val="002A1652"/>
    <w:rsid w:val="002A30CD"/>
    <w:rsid w:val="002A3E61"/>
    <w:rsid w:val="002C2FB8"/>
    <w:rsid w:val="002D0F27"/>
    <w:rsid w:val="00302867"/>
    <w:rsid w:val="003210F7"/>
    <w:rsid w:val="00322BD9"/>
    <w:rsid w:val="00336D06"/>
    <w:rsid w:val="00336D30"/>
    <w:rsid w:val="00355887"/>
    <w:rsid w:val="00361103"/>
    <w:rsid w:val="00370365"/>
    <w:rsid w:val="003726FA"/>
    <w:rsid w:val="0039211C"/>
    <w:rsid w:val="003A3BF1"/>
    <w:rsid w:val="003A5BBC"/>
    <w:rsid w:val="003A7D3A"/>
    <w:rsid w:val="003C0781"/>
    <w:rsid w:val="003C3E0A"/>
    <w:rsid w:val="003D2090"/>
    <w:rsid w:val="003D4506"/>
    <w:rsid w:val="003D57F3"/>
    <w:rsid w:val="003E0542"/>
    <w:rsid w:val="003E169D"/>
    <w:rsid w:val="003E77A5"/>
    <w:rsid w:val="003F3E01"/>
    <w:rsid w:val="00401947"/>
    <w:rsid w:val="00402B88"/>
    <w:rsid w:val="00416E96"/>
    <w:rsid w:val="0041779B"/>
    <w:rsid w:val="00426D4A"/>
    <w:rsid w:val="0043656A"/>
    <w:rsid w:val="004456FB"/>
    <w:rsid w:val="0045007C"/>
    <w:rsid w:val="00452A02"/>
    <w:rsid w:val="00456543"/>
    <w:rsid w:val="004652C6"/>
    <w:rsid w:val="00471339"/>
    <w:rsid w:val="00477E89"/>
    <w:rsid w:val="00484CFA"/>
    <w:rsid w:val="004863CF"/>
    <w:rsid w:val="00493810"/>
    <w:rsid w:val="00494C2C"/>
    <w:rsid w:val="004A491B"/>
    <w:rsid w:val="004A7E0C"/>
    <w:rsid w:val="004B03AE"/>
    <w:rsid w:val="004E1C14"/>
    <w:rsid w:val="004E2E91"/>
    <w:rsid w:val="0051150D"/>
    <w:rsid w:val="00537B96"/>
    <w:rsid w:val="00540E40"/>
    <w:rsid w:val="00541051"/>
    <w:rsid w:val="00551ACC"/>
    <w:rsid w:val="005555ED"/>
    <w:rsid w:val="00580B09"/>
    <w:rsid w:val="005B65FD"/>
    <w:rsid w:val="005D61D0"/>
    <w:rsid w:val="005F5378"/>
    <w:rsid w:val="005F690B"/>
    <w:rsid w:val="00602B1E"/>
    <w:rsid w:val="00612CA9"/>
    <w:rsid w:val="00625913"/>
    <w:rsid w:val="00631852"/>
    <w:rsid w:val="006510B8"/>
    <w:rsid w:val="00656765"/>
    <w:rsid w:val="006650CE"/>
    <w:rsid w:val="00672793"/>
    <w:rsid w:val="00686D7F"/>
    <w:rsid w:val="00687AC7"/>
    <w:rsid w:val="006908AF"/>
    <w:rsid w:val="00690DD2"/>
    <w:rsid w:val="006A6509"/>
    <w:rsid w:val="006A76A7"/>
    <w:rsid w:val="006C4141"/>
    <w:rsid w:val="006C4317"/>
    <w:rsid w:val="006D0B99"/>
    <w:rsid w:val="006D2025"/>
    <w:rsid w:val="006D547E"/>
    <w:rsid w:val="006E30B6"/>
    <w:rsid w:val="00710C1B"/>
    <w:rsid w:val="00720015"/>
    <w:rsid w:val="00722B11"/>
    <w:rsid w:val="0073077E"/>
    <w:rsid w:val="007369E0"/>
    <w:rsid w:val="00750128"/>
    <w:rsid w:val="007514EC"/>
    <w:rsid w:val="00763B0E"/>
    <w:rsid w:val="00766401"/>
    <w:rsid w:val="00780004"/>
    <w:rsid w:val="0078799F"/>
    <w:rsid w:val="007939F8"/>
    <w:rsid w:val="0079671F"/>
    <w:rsid w:val="007A4CD2"/>
    <w:rsid w:val="007B648F"/>
    <w:rsid w:val="007C02DD"/>
    <w:rsid w:val="007C2283"/>
    <w:rsid w:val="007F62D8"/>
    <w:rsid w:val="008058FA"/>
    <w:rsid w:val="00811427"/>
    <w:rsid w:val="008121BD"/>
    <w:rsid w:val="00815892"/>
    <w:rsid w:val="00825F56"/>
    <w:rsid w:val="00827070"/>
    <w:rsid w:val="0083167D"/>
    <w:rsid w:val="00861EC2"/>
    <w:rsid w:val="008701C3"/>
    <w:rsid w:val="00883C88"/>
    <w:rsid w:val="00884785"/>
    <w:rsid w:val="00885C47"/>
    <w:rsid w:val="00886AE2"/>
    <w:rsid w:val="008925CC"/>
    <w:rsid w:val="00897706"/>
    <w:rsid w:val="00897871"/>
    <w:rsid w:val="008A56D4"/>
    <w:rsid w:val="008A7BB7"/>
    <w:rsid w:val="008D4360"/>
    <w:rsid w:val="008D4867"/>
    <w:rsid w:val="008E1492"/>
    <w:rsid w:val="0090085A"/>
    <w:rsid w:val="00901B96"/>
    <w:rsid w:val="009117E9"/>
    <w:rsid w:val="009247D3"/>
    <w:rsid w:val="00927D77"/>
    <w:rsid w:val="00931D92"/>
    <w:rsid w:val="00935E52"/>
    <w:rsid w:val="00945115"/>
    <w:rsid w:val="009463C7"/>
    <w:rsid w:val="00950233"/>
    <w:rsid w:val="00962EF1"/>
    <w:rsid w:val="00971D1A"/>
    <w:rsid w:val="00976E38"/>
    <w:rsid w:val="00981595"/>
    <w:rsid w:val="00984119"/>
    <w:rsid w:val="009A7318"/>
    <w:rsid w:val="009C5E56"/>
    <w:rsid w:val="009D454E"/>
    <w:rsid w:val="009E497A"/>
    <w:rsid w:val="009F0A52"/>
    <w:rsid w:val="009F4473"/>
    <w:rsid w:val="00A12A3F"/>
    <w:rsid w:val="00A21595"/>
    <w:rsid w:val="00A2426F"/>
    <w:rsid w:val="00A27F96"/>
    <w:rsid w:val="00AF5823"/>
    <w:rsid w:val="00B41028"/>
    <w:rsid w:val="00B42E3D"/>
    <w:rsid w:val="00B439E0"/>
    <w:rsid w:val="00B4471F"/>
    <w:rsid w:val="00B4697F"/>
    <w:rsid w:val="00B50EAA"/>
    <w:rsid w:val="00B76CB8"/>
    <w:rsid w:val="00B803B0"/>
    <w:rsid w:val="00B821EF"/>
    <w:rsid w:val="00B83516"/>
    <w:rsid w:val="00B956FA"/>
    <w:rsid w:val="00BA687D"/>
    <w:rsid w:val="00BB5E32"/>
    <w:rsid w:val="00BC1DD1"/>
    <w:rsid w:val="00BD013E"/>
    <w:rsid w:val="00BF3E3D"/>
    <w:rsid w:val="00BF5840"/>
    <w:rsid w:val="00C04120"/>
    <w:rsid w:val="00C119B9"/>
    <w:rsid w:val="00C15F2D"/>
    <w:rsid w:val="00C40437"/>
    <w:rsid w:val="00C47EA1"/>
    <w:rsid w:val="00C5069E"/>
    <w:rsid w:val="00C64AC3"/>
    <w:rsid w:val="00C84480"/>
    <w:rsid w:val="00C87DEF"/>
    <w:rsid w:val="00CB42DB"/>
    <w:rsid w:val="00CB445E"/>
    <w:rsid w:val="00CD05D9"/>
    <w:rsid w:val="00CD1C07"/>
    <w:rsid w:val="00CE3008"/>
    <w:rsid w:val="00CF16BC"/>
    <w:rsid w:val="00D01659"/>
    <w:rsid w:val="00D01F7E"/>
    <w:rsid w:val="00D07030"/>
    <w:rsid w:val="00D26E33"/>
    <w:rsid w:val="00D4586C"/>
    <w:rsid w:val="00D73B0B"/>
    <w:rsid w:val="00DA0308"/>
    <w:rsid w:val="00DA038F"/>
    <w:rsid w:val="00DA5E2E"/>
    <w:rsid w:val="00DB2414"/>
    <w:rsid w:val="00DB2A9D"/>
    <w:rsid w:val="00DB7611"/>
    <w:rsid w:val="00DD27C8"/>
    <w:rsid w:val="00DF38F6"/>
    <w:rsid w:val="00E02097"/>
    <w:rsid w:val="00E02DA4"/>
    <w:rsid w:val="00E044FD"/>
    <w:rsid w:val="00E0536A"/>
    <w:rsid w:val="00E143E7"/>
    <w:rsid w:val="00E31C3E"/>
    <w:rsid w:val="00E46198"/>
    <w:rsid w:val="00E572F4"/>
    <w:rsid w:val="00E72D1C"/>
    <w:rsid w:val="00E83E1A"/>
    <w:rsid w:val="00E8664F"/>
    <w:rsid w:val="00E874B3"/>
    <w:rsid w:val="00E92070"/>
    <w:rsid w:val="00EA69F9"/>
    <w:rsid w:val="00EC5248"/>
    <w:rsid w:val="00EC5ABB"/>
    <w:rsid w:val="00EE5088"/>
    <w:rsid w:val="00EE5602"/>
    <w:rsid w:val="00EE5896"/>
    <w:rsid w:val="00EE6346"/>
    <w:rsid w:val="00F3161C"/>
    <w:rsid w:val="00F4044B"/>
    <w:rsid w:val="00F4663C"/>
    <w:rsid w:val="00F641C7"/>
    <w:rsid w:val="00F64F5B"/>
    <w:rsid w:val="00F674BC"/>
    <w:rsid w:val="00F71D6E"/>
    <w:rsid w:val="00F844AC"/>
    <w:rsid w:val="00F86BFC"/>
    <w:rsid w:val="00F91529"/>
    <w:rsid w:val="00F9287A"/>
    <w:rsid w:val="00F9412F"/>
    <w:rsid w:val="00FB124F"/>
    <w:rsid w:val="00FC3138"/>
    <w:rsid w:val="00FC5AE1"/>
    <w:rsid w:val="00FD20B5"/>
    <w:rsid w:val="00FE12B5"/>
    <w:rsid w:val="00FE2821"/>
    <w:rsid w:val="00FE2E0C"/>
    <w:rsid w:val="00FF5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5C027"/>
  <w15:chartTrackingRefBased/>
  <w15:docId w15:val="{55FEE39C-23A3-43C4-BCDC-B41EEE7F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AB"/>
    <w:rPr>
      <w:kern w:val="0"/>
      <w14:ligatures w14:val="none"/>
    </w:rPr>
  </w:style>
  <w:style w:type="paragraph" w:styleId="Heading1">
    <w:name w:val="heading 1"/>
    <w:basedOn w:val="Normal"/>
    <w:next w:val="Normal"/>
    <w:link w:val="Heading1Char"/>
    <w:uiPriority w:val="9"/>
    <w:qFormat/>
    <w:rsid w:val="00133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CAB"/>
    <w:rPr>
      <w:rFonts w:eastAsiaTheme="majorEastAsia" w:cstheme="majorBidi"/>
      <w:color w:val="272727" w:themeColor="text1" w:themeTint="D8"/>
    </w:rPr>
  </w:style>
  <w:style w:type="paragraph" w:styleId="Title">
    <w:name w:val="Title"/>
    <w:basedOn w:val="Normal"/>
    <w:next w:val="Normal"/>
    <w:link w:val="TitleChar"/>
    <w:uiPriority w:val="10"/>
    <w:qFormat/>
    <w:rsid w:val="00133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CAB"/>
    <w:pPr>
      <w:spacing w:before="160"/>
      <w:jc w:val="center"/>
    </w:pPr>
    <w:rPr>
      <w:i/>
      <w:iCs/>
      <w:color w:val="404040" w:themeColor="text1" w:themeTint="BF"/>
    </w:rPr>
  </w:style>
  <w:style w:type="character" w:customStyle="1" w:styleId="QuoteChar">
    <w:name w:val="Quote Char"/>
    <w:basedOn w:val="DefaultParagraphFont"/>
    <w:link w:val="Quote"/>
    <w:uiPriority w:val="29"/>
    <w:rsid w:val="00133CAB"/>
    <w:rPr>
      <w:i/>
      <w:iCs/>
      <w:color w:val="404040" w:themeColor="text1" w:themeTint="BF"/>
    </w:rPr>
  </w:style>
  <w:style w:type="paragraph" w:styleId="ListParagraph">
    <w:name w:val="List Paragraph"/>
    <w:aliases w:val="List Paragraph1,body 2,List Paragraph11,Normal bullet 2,Forth level,List1,Listă colorată - Accentuare 11,Bullet,Citation List,Header bold,Lettre d'introduction,List Paragraph111,List Paragraph2,Medium Grid 1 - Accent 21,lp1,Bullet Points"/>
    <w:basedOn w:val="Normal"/>
    <w:link w:val="ListParagraphChar"/>
    <w:uiPriority w:val="34"/>
    <w:qFormat/>
    <w:rsid w:val="00133CAB"/>
    <w:pPr>
      <w:ind w:left="720"/>
      <w:contextualSpacing/>
    </w:pPr>
  </w:style>
  <w:style w:type="character" w:styleId="IntenseEmphasis">
    <w:name w:val="Intense Emphasis"/>
    <w:basedOn w:val="DefaultParagraphFont"/>
    <w:uiPriority w:val="21"/>
    <w:qFormat/>
    <w:rsid w:val="00133CAB"/>
    <w:rPr>
      <w:i/>
      <w:iCs/>
      <w:color w:val="0F4761" w:themeColor="accent1" w:themeShade="BF"/>
    </w:rPr>
  </w:style>
  <w:style w:type="paragraph" w:styleId="IntenseQuote">
    <w:name w:val="Intense Quote"/>
    <w:basedOn w:val="Normal"/>
    <w:next w:val="Normal"/>
    <w:link w:val="IntenseQuoteChar"/>
    <w:uiPriority w:val="30"/>
    <w:qFormat/>
    <w:rsid w:val="00133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CAB"/>
    <w:rPr>
      <w:i/>
      <w:iCs/>
      <w:color w:val="0F4761" w:themeColor="accent1" w:themeShade="BF"/>
    </w:rPr>
  </w:style>
  <w:style w:type="character" w:styleId="IntenseReference">
    <w:name w:val="Intense Reference"/>
    <w:basedOn w:val="DefaultParagraphFont"/>
    <w:uiPriority w:val="32"/>
    <w:qFormat/>
    <w:rsid w:val="00133CAB"/>
    <w:rPr>
      <w:b/>
      <w:bCs/>
      <w:smallCaps/>
      <w:color w:val="0F4761" w:themeColor="accent1" w:themeShade="BF"/>
      <w:spacing w:val="5"/>
    </w:rPr>
  </w:style>
  <w:style w:type="paragraph" w:styleId="Header">
    <w:name w:val="header"/>
    <w:basedOn w:val="Normal"/>
    <w:link w:val="HeaderChar"/>
    <w:uiPriority w:val="99"/>
    <w:unhideWhenUsed/>
    <w:rsid w:val="00133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CAB"/>
    <w:rPr>
      <w:kern w:val="0"/>
      <w14:ligatures w14:val="none"/>
    </w:rPr>
  </w:style>
  <w:style w:type="paragraph" w:styleId="Footer">
    <w:name w:val="footer"/>
    <w:basedOn w:val="Normal"/>
    <w:link w:val="FooterChar"/>
    <w:uiPriority w:val="99"/>
    <w:unhideWhenUsed/>
    <w:rsid w:val="00133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CAB"/>
    <w:rPr>
      <w:kern w:val="0"/>
      <w14:ligatures w14:val="none"/>
    </w:rPr>
  </w:style>
  <w:style w:type="character" w:styleId="Hyperlink">
    <w:name w:val="Hyperlink"/>
    <w:basedOn w:val="DefaultParagraphFont"/>
    <w:uiPriority w:val="99"/>
    <w:unhideWhenUsed/>
    <w:rsid w:val="00133CAB"/>
    <w:rPr>
      <w:color w:val="0563C1"/>
      <w:u w:val="single"/>
    </w:rPr>
  </w:style>
  <w:style w:type="character" w:customStyle="1" w:styleId="ListParagraphChar">
    <w:name w:val="List Paragraph Char"/>
    <w:aliases w:val="List Paragraph1 Char,body 2 Char,List Paragraph11 Char,Normal bullet 2 Char,Forth level Char,List1 Char,Listă colorată - Accentuare 11 Char,Bullet Char,Citation List Char,Header bold Char,Lettre d'introduction Char,lp1 Char"/>
    <w:link w:val="ListParagraph"/>
    <w:uiPriority w:val="34"/>
    <w:qFormat/>
    <w:locked/>
    <w:rsid w:val="00133CAB"/>
  </w:style>
  <w:style w:type="character" w:customStyle="1" w:styleId="l5def1">
    <w:name w:val="l5def1"/>
    <w:basedOn w:val="DefaultParagraphFont"/>
    <w:qFormat/>
    <w:rsid w:val="00133CAB"/>
    <w:rPr>
      <w:rFonts w:ascii="Arial" w:hAnsi="Arial" w:cs="Arial" w:hint="default"/>
      <w:color w:val="000000"/>
    </w:rPr>
  </w:style>
  <w:style w:type="character" w:styleId="UnresolvedMention">
    <w:name w:val="Unresolved Mention"/>
    <w:basedOn w:val="DefaultParagraphFont"/>
    <w:uiPriority w:val="99"/>
    <w:semiHidden/>
    <w:unhideWhenUsed/>
    <w:rsid w:val="00103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9352">
      <w:bodyDiv w:val="1"/>
      <w:marLeft w:val="0"/>
      <w:marRight w:val="0"/>
      <w:marTop w:val="0"/>
      <w:marBottom w:val="0"/>
      <w:divBdr>
        <w:top w:val="none" w:sz="0" w:space="0" w:color="auto"/>
        <w:left w:val="none" w:sz="0" w:space="0" w:color="auto"/>
        <w:bottom w:val="none" w:sz="0" w:space="0" w:color="auto"/>
        <w:right w:val="none" w:sz="0" w:space="0" w:color="auto"/>
      </w:divBdr>
      <w:divsChild>
        <w:div w:id="1401365865">
          <w:marLeft w:val="0"/>
          <w:marRight w:val="0"/>
          <w:marTop w:val="72"/>
          <w:marBottom w:val="0"/>
          <w:divBdr>
            <w:top w:val="none" w:sz="0" w:space="0" w:color="auto"/>
            <w:left w:val="none" w:sz="0" w:space="0" w:color="auto"/>
            <w:bottom w:val="none" w:sz="0" w:space="0" w:color="auto"/>
            <w:right w:val="none" w:sz="0" w:space="0" w:color="auto"/>
          </w:divBdr>
        </w:div>
        <w:div w:id="1024018477">
          <w:marLeft w:val="0"/>
          <w:marRight w:val="0"/>
          <w:marTop w:val="72"/>
          <w:marBottom w:val="0"/>
          <w:divBdr>
            <w:top w:val="none" w:sz="0" w:space="0" w:color="auto"/>
            <w:left w:val="none" w:sz="0" w:space="0" w:color="auto"/>
            <w:bottom w:val="none" w:sz="0" w:space="0" w:color="auto"/>
            <w:right w:val="none" w:sz="0" w:space="0" w:color="auto"/>
          </w:divBdr>
        </w:div>
      </w:divsChild>
    </w:div>
    <w:div w:id="382680122">
      <w:bodyDiv w:val="1"/>
      <w:marLeft w:val="0"/>
      <w:marRight w:val="0"/>
      <w:marTop w:val="0"/>
      <w:marBottom w:val="0"/>
      <w:divBdr>
        <w:top w:val="none" w:sz="0" w:space="0" w:color="auto"/>
        <w:left w:val="none" w:sz="0" w:space="0" w:color="auto"/>
        <w:bottom w:val="none" w:sz="0" w:space="0" w:color="auto"/>
        <w:right w:val="none" w:sz="0" w:space="0" w:color="auto"/>
      </w:divBdr>
      <w:divsChild>
        <w:div w:id="928974972">
          <w:marLeft w:val="120"/>
          <w:marRight w:val="0"/>
          <w:marTop w:val="0"/>
          <w:marBottom w:val="0"/>
          <w:divBdr>
            <w:top w:val="none" w:sz="0" w:space="0" w:color="auto"/>
            <w:left w:val="none" w:sz="0" w:space="0" w:color="auto"/>
            <w:bottom w:val="none" w:sz="0" w:space="0" w:color="auto"/>
            <w:right w:val="none" w:sz="0" w:space="0" w:color="auto"/>
          </w:divBdr>
          <w:divsChild>
            <w:div w:id="1180122741">
              <w:marLeft w:val="0"/>
              <w:marRight w:val="0"/>
              <w:marTop w:val="0"/>
              <w:marBottom w:val="0"/>
              <w:divBdr>
                <w:top w:val="none" w:sz="0" w:space="0" w:color="auto"/>
                <w:left w:val="none" w:sz="0" w:space="0" w:color="auto"/>
                <w:bottom w:val="none" w:sz="0" w:space="0" w:color="auto"/>
                <w:right w:val="none" w:sz="0" w:space="0" w:color="auto"/>
              </w:divBdr>
              <w:divsChild>
                <w:div w:id="535124948">
                  <w:marLeft w:val="0"/>
                  <w:marRight w:val="0"/>
                  <w:marTop w:val="0"/>
                  <w:marBottom w:val="0"/>
                  <w:divBdr>
                    <w:top w:val="none" w:sz="0" w:space="0" w:color="auto"/>
                    <w:left w:val="none" w:sz="0" w:space="0" w:color="auto"/>
                    <w:bottom w:val="none" w:sz="0" w:space="0" w:color="auto"/>
                    <w:right w:val="none" w:sz="0" w:space="0" w:color="auto"/>
                  </w:divBdr>
                </w:div>
                <w:div w:id="1884318579">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sChild>
    </w:div>
    <w:div w:id="412431497">
      <w:bodyDiv w:val="1"/>
      <w:marLeft w:val="0"/>
      <w:marRight w:val="0"/>
      <w:marTop w:val="0"/>
      <w:marBottom w:val="0"/>
      <w:divBdr>
        <w:top w:val="none" w:sz="0" w:space="0" w:color="auto"/>
        <w:left w:val="none" w:sz="0" w:space="0" w:color="auto"/>
        <w:bottom w:val="none" w:sz="0" w:space="0" w:color="auto"/>
        <w:right w:val="none" w:sz="0" w:space="0" w:color="auto"/>
      </w:divBdr>
      <w:divsChild>
        <w:div w:id="1294099004">
          <w:marLeft w:val="0"/>
          <w:marRight w:val="0"/>
          <w:marTop w:val="72"/>
          <w:marBottom w:val="0"/>
          <w:divBdr>
            <w:top w:val="none" w:sz="0" w:space="0" w:color="auto"/>
            <w:left w:val="none" w:sz="0" w:space="0" w:color="auto"/>
            <w:bottom w:val="none" w:sz="0" w:space="0" w:color="auto"/>
            <w:right w:val="none" w:sz="0" w:space="0" w:color="auto"/>
          </w:divBdr>
        </w:div>
        <w:div w:id="731006514">
          <w:marLeft w:val="0"/>
          <w:marRight w:val="0"/>
          <w:marTop w:val="72"/>
          <w:marBottom w:val="0"/>
          <w:divBdr>
            <w:top w:val="none" w:sz="0" w:space="0" w:color="auto"/>
            <w:left w:val="none" w:sz="0" w:space="0" w:color="auto"/>
            <w:bottom w:val="none" w:sz="0" w:space="0" w:color="auto"/>
            <w:right w:val="none" w:sz="0" w:space="0" w:color="auto"/>
          </w:divBdr>
        </w:div>
      </w:divsChild>
    </w:div>
    <w:div w:id="432366199">
      <w:bodyDiv w:val="1"/>
      <w:marLeft w:val="0"/>
      <w:marRight w:val="0"/>
      <w:marTop w:val="0"/>
      <w:marBottom w:val="0"/>
      <w:divBdr>
        <w:top w:val="none" w:sz="0" w:space="0" w:color="auto"/>
        <w:left w:val="none" w:sz="0" w:space="0" w:color="auto"/>
        <w:bottom w:val="none" w:sz="0" w:space="0" w:color="auto"/>
        <w:right w:val="none" w:sz="0" w:space="0" w:color="auto"/>
      </w:divBdr>
    </w:div>
    <w:div w:id="588199659">
      <w:bodyDiv w:val="1"/>
      <w:marLeft w:val="0"/>
      <w:marRight w:val="0"/>
      <w:marTop w:val="0"/>
      <w:marBottom w:val="0"/>
      <w:divBdr>
        <w:top w:val="none" w:sz="0" w:space="0" w:color="auto"/>
        <w:left w:val="none" w:sz="0" w:space="0" w:color="auto"/>
        <w:bottom w:val="none" w:sz="0" w:space="0" w:color="auto"/>
        <w:right w:val="none" w:sz="0" w:space="0" w:color="auto"/>
      </w:divBdr>
      <w:divsChild>
        <w:div w:id="528685382">
          <w:marLeft w:val="120"/>
          <w:marRight w:val="0"/>
          <w:marTop w:val="0"/>
          <w:marBottom w:val="0"/>
          <w:divBdr>
            <w:top w:val="none" w:sz="0" w:space="0" w:color="auto"/>
            <w:left w:val="none" w:sz="0" w:space="0" w:color="auto"/>
            <w:bottom w:val="none" w:sz="0" w:space="0" w:color="auto"/>
            <w:right w:val="none" w:sz="0" w:space="0" w:color="auto"/>
          </w:divBdr>
          <w:divsChild>
            <w:div w:id="750271316">
              <w:marLeft w:val="0"/>
              <w:marRight w:val="0"/>
              <w:marTop w:val="0"/>
              <w:marBottom w:val="0"/>
              <w:divBdr>
                <w:top w:val="none" w:sz="0" w:space="0" w:color="auto"/>
                <w:left w:val="none" w:sz="0" w:space="0" w:color="auto"/>
                <w:bottom w:val="none" w:sz="0" w:space="0" w:color="auto"/>
                <w:right w:val="none" w:sz="0" w:space="0" w:color="auto"/>
              </w:divBdr>
              <w:divsChild>
                <w:div w:id="1108159200">
                  <w:marLeft w:val="0"/>
                  <w:marRight w:val="0"/>
                  <w:marTop w:val="0"/>
                  <w:marBottom w:val="0"/>
                  <w:divBdr>
                    <w:top w:val="none" w:sz="0" w:space="0" w:color="auto"/>
                    <w:left w:val="none" w:sz="0" w:space="0" w:color="auto"/>
                    <w:bottom w:val="none" w:sz="0" w:space="0" w:color="auto"/>
                    <w:right w:val="none" w:sz="0" w:space="0" w:color="auto"/>
                  </w:divBdr>
                </w:div>
                <w:div w:id="1816022616">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sChild>
    </w:div>
    <w:div w:id="757796895">
      <w:bodyDiv w:val="1"/>
      <w:marLeft w:val="0"/>
      <w:marRight w:val="0"/>
      <w:marTop w:val="0"/>
      <w:marBottom w:val="0"/>
      <w:divBdr>
        <w:top w:val="none" w:sz="0" w:space="0" w:color="auto"/>
        <w:left w:val="none" w:sz="0" w:space="0" w:color="auto"/>
        <w:bottom w:val="none" w:sz="0" w:space="0" w:color="auto"/>
        <w:right w:val="none" w:sz="0" w:space="0" w:color="auto"/>
      </w:divBdr>
    </w:div>
    <w:div w:id="892155019">
      <w:bodyDiv w:val="1"/>
      <w:marLeft w:val="0"/>
      <w:marRight w:val="0"/>
      <w:marTop w:val="0"/>
      <w:marBottom w:val="0"/>
      <w:divBdr>
        <w:top w:val="none" w:sz="0" w:space="0" w:color="auto"/>
        <w:left w:val="none" w:sz="0" w:space="0" w:color="auto"/>
        <w:bottom w:val="none" w:sz="0" w:space="0" w:color="auto"/>
        <w:right w:val="none" w:sz="0" w:space="0" w:color="auto"/>
      </w:divBdr>
    </w:div>
    <w:div w:id="1001277532">
      <w:bodyDiv w:val="1"/>
      <w:marLeft w:val="0"/>
      <w:marRight w:val="0"/>
      <w:marTop w:val="0"/>
      <w:marBottom w:val="0"/>
      <w:divBdr>
        <w:top w:val="none" w:sz="0" w:space="0" w:color="auto"/>
        <w:left w:val="none" w:sz="0" w:space="0" w:color="auto"/>
        <w:bottom w:val="none" w:sz="0" w:space="0" w:color="auto"/>
        <w:right w:val="none" w:sz="0" w:space="0" w:color="auto"/>
      </w:divBdr>
      <w:divsChild>
        <w:div w:id="289016944">
          <w:marLeft w:val="120"/>
          <w:marRight w:val="0"/>
          <w:marTop w:val="0"/>
          <w:marBottom w:val="0"/>
          <w:divBdr>
            <w:top w:val="none" w:sz="0" w:space="0" w:color="auto"/>
            <w:left w:val="none" w:sz="0" w:space="0" w:color="auto"/>
            <w:bottom w:val="none" w:sz="0" w:space="0" w:color="auto"/>
            <w:right w:val="none" w:sz="0" w:space="0" w:color="auto"/>
          </w:divBdr>
          <w:divsChild>
            <w:div w:id="612828855">
              <w:marLeft w:val="0"/>
              <w:marRight w:val="0"/>
              <w:marTop w:val="0"/>
              <w:marBottom w:val="0"/>
              <w:divBdr>
                <w:top w:val="none" w:sz="0" w:space="0" w:color="auto"/>
                <w:left w:val="none" w:sz="0" w:space="0" w:color="auto"/>
                <w:bottom w:val="none" w:sz="0" w:space="0" w:color="auto"/>
                <w:right w:val="none" w:sz="0" w:space="0" w:color="auto"/>
              </w:divBdr>
              <w:divsChild>
                <w:div w:id="816070462">
                  <w:marLeft w:val="0"/>
                  <w:marRight w:val="0"/>
                  <w:marTop w:val="0"/>
                  <w:marBottom w:val="0"/>
                  <w:divBdr>
                    <w:top w:val="none" w:sz="0" w:space="0" w:color="auto"/>
                    <w:left w:val="none" w:sz="0" w:space="0" w:color="auto"/>
                    <w:bottom w:val="none" w:sz="0" w:space="0" w:color="auto"/>
                    <w:right w:val="none" w:sz="0" w:space="0" w:color="auto"/>
                  </w:divBdr>
                </w:div>
                <w:div w:id="1131166114">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sChild>
    </w:div>
    <w:div w:id="1151407405">
      <w:bodyDiv w:val="1"/>
      <w:marLeft w:val="0"/>
      <w:marRight w:val="0"/>
      <w:marTop w:val="0"/>
      <w:marBottom w:val="0"/>
      <w:divBdr>
        <w:top w:val="none" w:sz="0" w:space="0" w:color="auto"/>
        <w:left w:val="none" w:sz="0" w:space="0" w:color="auto"/>
        <w:bottom w:val="none" w:sz="0" w:space="0" w:color="auto"/>
        <w:right w:val="none" w:sz="0" w:space="0" w:color="auto"/>
      </w:divBdr>
      <w:divsChild>
        <w:div w:id="1969510585">
          <w:marLeft w:val="0"/>
          <w:marRight w:val="0"/>
          <w:marTop w:val="72"/>
          <w:marBottom w:val="0"/>
          <w:divBdr>
            <w:top w:val="none" w:sz="0" w:space="0" w:color="auto"/>
            <w:left w:val="none" w:sz="0" w:space="0" w:color="auto"/>
            <w:bottom w:val="none" w:sz="0" w:space="0" w:color="auto"/>
            <w:right w:val="none" w:sz="0" w:space="0" w:color="auto"/>
          </w:divBdr>
        </w:div>
        <w:div w:id="1404915818">
          <w:marLeft w:val="0"/>
          <w:marRight w:val="0"/>
          <w:marTop w:val="72"/>
          <w:marBottom w:val="0"/>
          <w:divBdr>
            <w:top w:val="none" w:sz="0" w:space="0" w:color="auto"/>
            <w:left w:val="none" w:sz="0" w:space="0" w:color="auto"/>
            <w:bottom w:val="none" w:sz="0" w:space="0" w:color="auto"/>
            <w:right w:val="none" w:sz="0" w:space="0" w:color="auto"/>
          </w:divBdr>
        </w:div>
        <w:div w:id="2146894953">
          <w:marLeft w:val="0"/>
          <w:marRight w:val="0"/>
          <w:marTop w:val="72"/>
          <w:marBottom w:val="0"/>
          <w:divBdr>
            <w:top w:val="none" w:sz="0" w:space="0" w:color="auto"/>
            <w:left w:val="none" w:sz="0" w:space="0" w:color="auto"/>
            <w:bottom w:val="none" w:sz="0" w:space="0" w:color="auto"/>
            <w:right w:val="none" w:sz="0" w:space="0" w:color="auto"/>
          </w:divBdr>
        </w:div>
      </w:divsChild>
    </w:div>
    <w:div w:id="1538277358">
      <w:bodyDiv w:val="1"/>
      <w:marLeft w:val="0"/>
      <w:marRight w:val="0"/>
      <w:marTop w:val="0"/>
      <w:marBottom w:val="0"/>
      <w:divBdr>
        <w:top w:val="none" w:sz="0" w:space="0" w:color="auto"/>
        <w:left w:val="none" w:sz="0" w:space="0" w:color="auto"/>
        <w:bottom w:val="none" w:sz="0" w:space="0" w:color="auto"/>
        <w:right w:val="none" w:sz="0" w:space="0" w:color="auto"/>
      </w:divBdr>
      <w:divsChild>
        <w:div w:id="1936475740">
          <w:marLeft w:val="0"/>
          <w:marRight w:val="0"/>
          <w:marTop w:val="72"/>
          <w:marBottom w:val="0"/>
          <w:divBdr>
            <w:top w:val="none" w:sz="0" w:space="0" w:color="auto"/>
            <w:left w:val="none" w:sz="0" w:space="0" w:color="auto"/>
            <w:bottom w:val="none" w:sz="0" w:space="0" w:color="auto"/>
            <w:right w:val="none" w:sz="0" w:space="0" w:color="auto"/>
          </w:divBdr>
        </w:div>
        <w:div w:id="1564565797">
          <w:marLeft w:val="0"/>
          <w:marRight w:val="0"/>
          <w:marTop w:val="72"/>
          <w:marBottom w:val="0"/>
          <w:divBdr>
            <w:top w:val="none" w:sz="0" w:space="0" w:color="auto"/>
            <w:left w:val="none" w:sz="0" w:space="0" w:color="auto"/>
            <w:bottom w:val="none" w:sz="0" w:space="0" w:color="auto"/>
            <w:right w:val="none" w:sz="0" w:space="0" w:color="auto"/>
          </w:divBdr>
        </w:div>
        <w:div w:id="1997150008">
          <w:marLeft w:val="0"/>
          <w:marRight w:val="0"/>
          <w:marTop w:val="72"/>
          <w:marBottom w:val="0"/>
          <w:divBdr>
            <w:top w:val="none" w:sz="0" w:space="0" w:color="auto"/>
            <w:left w:val="none" w:sz="0" w:space="0" w:color="auto"/>
            <w:bottom w:val="none" w:sz="0" w:space="0" w:color="auto"/>
            <w:right w:val="none" w:sz="0" w:space="0" w:color="auto"/>
          </w:divBdr>
        </w:div>
      </w:divsChild>
    </w:div>
    <w:div w:id="1582375093">
      <w:bodyDiv w:val="1"/>
      <w:marLeft w:val="0"/>
      <w:marRight w:val="0"/>
      <w:marTop w:val="0"/>
      <w:marBottom w:val="0"/>
      <w:divBdr>
        <w:top w:val="none" w:sz="0" w:space="0" w:color="auto"/>
        <w:left w:val="none" w:sz="0" w:space="0" w:color="auto"/>
        <w:bottom w:val="none" w:sz="0" w:space="0" w:color="auto"/>
        <w:right w:val="none" w:sz="0" w:space="0" w:color="auto"/>
      </w:divBdr>
    </w:div>
    <w:div w:id="1746798555">
      <w:bodyDiv w:val="1"/>
      <w:marLeft w:val="0"/>
      <w:marRight w:val="0"/>
      <w:marTop w:val="0"/>
      <w:marBottom w:val="0"/>
      <w:divBdr>
        <w:top w:val="none" w:sz="0" w:space="0" w:color="auto"/>
        <w:left w:val="none" w:sz="0" w:space="0" w:color="auto"/>
        <w:bottom w:val="none" w:sz="0" w:space="0" w:color="auto"/>
        <w:right w:val="none" w:sz="0" w:space="0" w:color="auto"/>
      </w:divBdr>
      <w:divsChild>
        <w:div w:id="2072996404">
          <w:marLeft w:val="120"/>
          <w:marRight w:val="0"/>
          <w:marTop w:val="0"/>
          <w:marBottom w:val="0"/>
          <w:divBdr>
            <w:top w:val="none" w:sz="0" w:space="0" w:color="auto"/>
            <w:left w:val="none" w:sz="0" w:space="0" w:color="auto"/>
            <w:bottom w:val="none" w:sz="0" w:space="0" w:color="auto"/>
            <w:right w:val="none" w:sz="0" w:space="0" w:color="auto"/>
          </w:divBdr>
          <w:divsChild>
            <w:div w:id="1009215558">
              <w:marLeft w:val="0"/>
              <w:marRight w:val="0"/>
              <w:marTop w:val="0"/>
              <w:marBottom w:val="0"/>
              <w:divBdr>
                <w:top w:val="none" w:sz="0" w:space="0" w:color="auto"/>
                <w:left w:val="none" w:sz="0" w:space="0" w:color="auto"/>
                <w:bottom w:val="none" w:sz="0" w:space="0" w:color="auto"/>
                <w:right w:val="none" w:sz="0" w:space="0" w:color="auto"/>
              </w:divBdr>
              <w:divsChild>
                <w:div w:id="1391996400">
                  <w:marLeft w:val="0"/>
                  <w:marRight w:val="0"/>
                  <w:marTop w:val="0"/>
                  <w:marBottom w:val="0"/>
                  <w:divBdr>
                    <w:top w:val="none" w:sz="0" w:space="0" w:color="auto"/>
                    <w:left w:val="none" w:sz="0" w:space="0" w:color="auto"/>
                    <w:bottom w:val="none" w:sz="0" w:space="0" w:color="auto"/>
                    <w:right w:val="none" w:sz="0" w:space="0" w:color="auto"/>
                  </w:divBdr>
                </w:div>
                <w:div w:id="1625967756">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sChild>
    </w:div>
    <w:div w:id="20382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a@buletindebucuresti.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ecosud.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D0DF9-F3B0-4B19-9FB7-90C012BF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Bunda</dc:creator>
  <cp:keywords/>
  <dc:description/>
  <cp:lastModifiedBy>Florina Sandu</cp:lastModifiedBy>
  <cp:revision>4</cp:revision>
  <cp:lastPrinted>2026-08-10T10:34:00Z</cp:lastPrinted>
  <dcterms:created xsi:type="dcterms:W3CDTF">2026-08-10T11:37:00Z</dcterms:created>
  <dcterms:modified xsi:type="dcterms:W3CDTF">2026-08-10T11:45:00Z</dcterms:modified>
</cp:coreProperties>
</file>